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6"/>
        <w:tblW w:w="9570" w:type="dxa"/>
        <w:tblLook w:val="0000"/>
      </w:tblPr>
      <w:tblGrid>
        <w:gridCol w:w="9570"/>
      </w:tblGrid>
      <w:tr w:rsidR="005721E9" w:rsidRPr="005721E9" w:rsidTr="001B2462">
        <w:trPr>
          <w:cantSplit/>
        </w:trPr>
        <w:tc>
          <w:tcPr>
            <w:tcW w:w="9570" w:type="dxa"/>
          </w:tcPr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b/>
                <w:sz w:val="24"/>
                <w:szCs w:val="24"/>
              </w:rPr>
              <w:t xml:space="preserve">ФЕДЕРАЛЬНАЯ СЛУЖБА ПО НАДЗОРУ В СФЕРЕ ЗАЩИТЫ </w:t>
            </w:r>
          </w:p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b/>
                <w:sz w:val="24"/>
                <w:szCs w:val="24"/>
              </w:rPr>
              <w:t>ПРАВ ПОТРЕБИТЕЛЕЙ И БЛАГОПОЛУЧИЯ ЧЕЛОВЕКА</w:t>
            </w:r>
          </w:p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21E9" w:rsidRPr="005721E9" w:rsidTr="001B2462">
        <w:trPr>
          <w:cantSplit/>
          <w:trHeight w:val="1072"/>
        </w:trPr>
        <w:tc>
          <w:tcPr>
            <w:tcW w:w="9570" w:type="dxa"/>
          </w:tcPr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b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b/>
                <w:sz w:val="24"/>
                <w:szCs w:val="24"/>
              </w:rPr>
              <w:t>ПО КАРАЧАЕВО-ЧЕРКЕССКОЙ РЕСПУБЛИКЕ</w:t>
            </w:r>
          </w:p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21E9" w:rsidRPr="005721E9" w:rsidTr="001B2462">
        <w:trPr>
          <w:cantSplit/>
          <w:trHeight w:val="764"/>
        </w:trPr>
        <w:tc>
          <w:tcPr>
            <w:tcW w:w="9570" w:type="dxa"/>
          </w:tcPr>
          <w:p w:rsidR="005721E9" w:rsidRPr="005721E9" w:rsidRDefault="005721E9" w:rsidP="001B24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E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ГОСУДАРСТВЕННЫЙ САНИТАРНЫЙ ВРАЧ</w:t>
            </w:r>
          </w:p>
          <w:p w:rsidR="005721E9" w:rsidRPr="005721E9" w:rsidRDefault="005721E9" w:rsidP="001B2462">
            <w:pPr>
              <w:pStyle w:val="ConsPlusNonformat"/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КАРАЧАЕВО-ЧЕРКЕССКОЙ РЕСПУБЛИКЕ </w:t>
            </w:r>
          </w:p>
        </w:tc>
      </w:tr>
    </w:tbl>
    <w:p w:rsidR="00205A52" w:rsidRDefault="00205A52" w:rsidP="006339C5">
      <w:pPr>
        <w:spacing w:before="78"/>
        <w:jc w:val="center"/>
      </w:pPr>
    </w:p>
    <w:p w:rsidR="006339C5" w:rsidRDefault="00130A76" w:rsidP="006339C5">
      <w:pPr>
        <w:spacing w:before="78"/>
        <w:jc w:val="center"/>
        <w:rPr>
          <w:bCs/>
        </w:rPr>
      </w:pPr>
      <w:r>
        <w:t xml:space="preserve">   </w:t>
      </w:r>
      <w:r w:rsidR="006339C5">
        <w:t>П О С Т А Н О В Л Е Н И Е</w:t>
      </w:r>
      <w:r w:rsidR="006339C5">
        <w:rPr>
          <w:bCs/>
        </w:rPr>
        <w:t> </w:t>
      </w:r>
    </w:p>
    <w:p w:rsidR="006339C5" w:rsidRDefault="00270CC3" w:rsidP="006339C5">
      <w:pPr>
        <w:spacing w:before="78"/>
        <w:jc w:val="center"/>
      </w:pPr>
      <w:r>
        <w:rPr>
          <w:bCs/>
        </w:rPr>
        <w:t>12</w:t>
      </w:r>
      <w:r w:rsidR="007A0D6E">
        <w:rPr>
          <w:bCs/>
        </w:rPr>
        <w:t>.0</w:t>
      </w:r>
      <w:r>
        <w:rPr>
          <w:bCs/>
        </w:rPr>
        <w:t>1</w:t>
      </w:r>
      <w:r w:rsidR="006339C5">
        <w:rPr>
          <w:bCs/>
        </w:rPr>
        <w:t>.201</w:t>
      </w:r>
      <w:r>
        <w:rPr>
          <w:bCs/>
        </w:rPr>
        <w:t>7</w:t>
      </w:r>
      <w:r w:rsidR="006339C5">
        <w:rPr>
          <w:bCs/>
        </w:rPr>
        <w:t xml:space="preserve"> г.                                г. Черкесск        </w:t>
      </w:r>
      <w:r w:rsidR="00EE7C21">
        <w:rPr>
          <w:bCs/>
        </w:rPr>
        <w:t xml:space="preserve">                        </w:t>
      </w:r>
      <w:r w:rsidR="006339C5">
        <w:rPr>
          <w:bCs/>
        </w:rPr>
        <w:t xml:space="preserve"> № </w:t>
      </w:r>
      <w:r w:rsidR="006339C5">
        <w:t> </w:t>
      </w:r>
      <w:r>
        <w:t>1</w:t>
      </w:r>
    </w:p>
    <w:p w:rsidR="006F4848" w:rsidRDefault="006F4848" w:rsidP="006339C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39C5" w:rsidRPr="00146E75" w:rsidRDefault="00DE0D04" w:rsidP="006339C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6A76">
        <w:rPr>
          <w:rFonts w:ascii="Times New Roman" w:hAnsi="Times New Roman" w:cs="Times New Roman"/>
          <w:b w:val="0"/>
          <w:sz w:val="28"/>
          <w:szCs w:val="28"/>
        </w:rPr>
        <w:t xml:space="preserve">О мероприятиях по </w:t>
      </w:r>
      <w:r w:rsidR="00B50E9D">
        <w:rPr>
          <w:rFonts w:ascii="Times New Roman" w:hAnsi="Times New Roman" w:cs="Times New Roman"/>
          <w:b w:val="0"/>
          <w:sz w:val="28"/>
          <w:szCs w:val="28"/>
        </w:rPr>
        <w:t>совершенствованию эпидемиологического надзора за корью и краснухой.</w:t>
      </w:r>
    </w:p>
    <w:p w:rsidR="006339C5" w:rsidRPr="006339C5" w:rsidRDefault="006339C5" w:rsidP="006339C5">
      <w:pPr>
        <w:pStyle w:val="ConsPlusNormal"/>
        <w:widowControl/>
        <w:ind w:firstLine="0"/>
        <w:rPr>
          <w:sz w:val="28"/>
          <w:szCs w:val="28"/>
        </w:rPr>
      </w:pPr>
    </w:p>
    <w:p w:rsidR="005541DC" w:rsidRDefault="00B50E9D" w:rsidP="0046337E">
      <w:pPr>
        <w:shd w:val="clear" w:color="auto" w:fill="FFFFFF"/>
        <w:ind w:firstLine="708"/>
        <w:jc w:val="both"/>
      </w:pPr>
      <w:r w:rsidRPr="00B50E9D">
        <w:t>Я, Главный государственный санитарный врач по Карачаево-Черкесской Республике</w:t>
      </w:r>
      <w:r w:rsidRPr="00B50E9D">
        <w:rPr>
          <w:color w:val="000000"/>
          <w:spacing w:val="-4"/>
        </w:rPr>
        <w:t xml:space="preserve"> Бескакотов С. В</w:t>
      </w:r>
      <w:r w:rsidR="00C626B3" w:rsidRPr="00E01CFC">
        <w:t xml:space="preserve">, </w:t>
      </w:r>
      <w:r>
        <w:t xml:space="preserve">проанализировав </w:t>
      </w:r>
      <w:r w:rsidR="005541DC">
        <w:t>материалы сов</w:t>
      </w:r>
      <w:r w:rsidR="005541DC">
        <w:t>е</w:t>
      </w:r>
      <w:r w:rsidR="005541DC">
        <w:t xml:space="preserve">щания </w:t>
      </w:r>
      <w:r w:rsidR="005541DC" w:rsidRPr="00A4515B">
        <w:t>по вопросам мониторинга кори и краснухи в странах</w:t>
      </w:r>
      <w:r w:rsidR="005541DC">
        <w:t xml:space="preserve"> </w:t>
      </w:r>
      <w:r w:rsidR="005541DC" w:rsidRPr="00A4515B">
        <w:t xml:space="preserve">СНГ, </w:t>
      </w:r>
      <w:r w:rsidR="006B74AD">
        <w:t xml:space="preserve">вопросы </w:t>
      </w:r>
      <w:r w:rsidR="005541DC" w:rsidRPr="00A4515B">
        <w:t>совершенствования эпидемиологического надзора за корью и краснухой в</w:t>
      </w:r>
      <w:r w:rsidR="005541DC">
        <w:t xml:space="preserve"> </w:t>
      </w:r>
      <w:r w:rsidR="005541DC" w:rsidRPr="00A4515B">
        <w:t>Российской Федерации в период элиминации этих инфекций</w:t>
      </w:r>
      <w:r w:rsidR="005541DC">
        <w:t>, отмечаю, что</w:t>
      </w:r>
    </w:p>
    <w:p w:rsidR="005541DC" w:rsidRPr="00A4515B" w:rsidRDefault="005541DC" w:rsidP="005541DC">
      <w:pPr>
        <w:shd w:val="clear" w:color="auto" w:fill="FFFFFF"/>
        <w:jc w:val="both"/>
      </w:pPr>
      <w:proofErr w:type="gramStart"/>
      <w:r>
        <w:t>н</w:t>
      </w:r>
      <w:r w:rsidRPr="00A4515B">
        <w:t>а совещании рассмотрены современная эпидемиологическая ситуация по</w:t>
      </w:r>
      <w:r>
        <w:t xml:space="preserve"> </w:t>
      </w:r>
      <w:r w:rsidRPr="00A4515B">
        <w:t>кори и краснухе в мире, странах европейского и азиатского регионов, ее влияние</w:t>
      </w:r>
      <w:r>
        <w:t xml:space="preserve"> </w:t>
      </w:r>
      <w:r w:rsidRPr="00A4515B">
        <w:t>на эпидемиологическую ситуацию в Российской Федерации, Гл</w:t>
      </w:r>
      <w:r w:rsidRPr="00A4515B">
        <w:t>о</w:t>
      </w:r>
      <w:r w:rsidRPr="00A4515B">
        <w:t>бальная и</w:t>
      </w:r>
      <w:r>
        <w:t xml:space="preserve"> </w:t>
      </w:r>
      <w:r w:rsidRPr="00A4515B">
        <w:t>Европейская стратегии элиминации кори и краснухи на совреме</w:t>
      </w:r>
      <w:r w:rsidRPr="00A4515B">
        <w:t>н</w:t>
      </w:r>
      <w:r w:rsidRPr="00A4515B">
        <w:t>ном этапе,</w:t>
      </w:r>
      <w:r>
        <w:t xml:space="preserve"> </w:t>
      </w:r>
      <w:r w:rsidRPr="00A4515B">
        <w:t>результаты мониторинга кори и краснухи в странах СНГ, актуал</w:t>
      </w:r>
      <w:r w:rsidRPr="00A4515B">
        <w:t>ь</w:t>
      </w:r>
      <w:r w:rsidRPr="00A4515B">
        <w:t>ные вопросы</w:t>
      </w:r>
      <w:r>
        <w:t xml:space="preserve"> </w:t>
      </w:r>
      <w:r w:rsidRPr="00A4515B">
        <w:t>поддержания процесса элиминации кори и краснухи в Росси</w:t>
      </w:r>
      <w:r w:rsidRPr="00A4515B">
        <w:t>й</w:t>
      </w:r>
      <w:r w:rsidRPr="00A4515B">
        <w:t>ской Федерации.</w:t>
      </w:r>
      <w:r>
        <w:t xml:space="preserve"> </w:t>
      </w:r>
      <w:proofErr w:type="gramEnd"/>
    </w:p>
    <w:p w:rsidR="005541DC" w:rsidRPr="00A4515B" w:rsidRDefault="006B74AD" w:rsidP="005541DC">
      <w:pPr>
        <w:shd w:val="clear" w:color="auto" w:fill="FFFFFF"/>
        <w:tabs>
          <w:tab w:val="left" w:pos="6876"/>
        </w:tabs>
        <w:jc w:val="both"/>
      </w:pPr>
      <w:r>
        <w:t xml:space="preserve">          Н</w:t>
      </w:r>
      <w:r w:rsidR="005541DC" w:rsidRPr="00A4515B">
        <w:t>а подавляющем</w:t>
      </w:r>
      <w:r w:rsidR="005541DC">
        <w:t xml:space="preserve"> </w:t>
      </w:r>
      <w:r w:rsidR="005541DC" w:rsidRPr="00A4515B">
        <w:t>большинстве территорий Российской Федерации, а также в ряде стран СНГ</w:t>
      </w:r>
      <w:r w:rsidR="005541DC">
        <w:t xml:space="preserve"> </w:t>
      </w:r>
      <w:r w:rsidR="005541DC" w:rsidRPr="00A4515B">
        <w:t>обеспечен  охват  прививками против   кори  и кра</w:t>
      </w:r>
      <w:r w:rsidR="005541DC" w:rsidRPr="00A4515B">
        <w:t>с</w:t>
      </w:r>
      <w:r w:rsidR="005541DC" w:rsidRPr="00A4515B">
        <w:t>нухи  в</w:t>
      </w:r>
      <w:r w:rsidR="005541DC">
        <w:t xml:space="preserve"> </w:t>
      </w:r>
      <w:r w:rsidR="005541DC" w:rsidRPr="00A4515B">
        <w:t xml:space="preserve">декретированных    возрастных  группах </w:t>
      </w:r>
      <w:r w:rsidR="005541DC">
        <w:t xml:space="preserve"> </w:t>
      </w:r>
      <w:r w:rsidR="005541DC" w:rsidRPr="00A4515B">
        <w:t xml:space="preserve">детского населения  на </w:t>
      </w:r>
      <w:r w:rsidR="005541DC">
        <w:t xml:space="preserve"> </w:t>
      </w:r>
      <w:r w:rsidR="005541DC" w:rsidRPr="00A4515B">
        <w:t>уровне,</w:t>
      </w:r>
      <w:r w:rsidR="005541DC">
        <w:t xml:space="preserve"> превышающем 95%,</w:t>
      </w:r>
    </w:p>
    <w:p w:rsidR="005541DC" w:rsidRPr="00A4515B" w:rsidRDefault="005541DC" w:rsidP="005541DC">
      <w:pPr>
        <w:shd w:val="clear" w:color="auto" w:fill="FFFFFF"/>
        <w:jc w:val="both"/>
      </w:pPr>
      <w:proofErr w:type="gramStart"/>
      <w:r w:rsidRPr="00A4515B">
        <w:t>достигнут</w:t>
      </w:r>
      <w:proofErr w:type="gramEnd"/>
      <w:r w:rsidRPr="00A4515B">
        <w:t xml:space="preserve"> и поддерживается достаточно высокий уровень охвата</w:t>
      </w:r>
      <w:r>
        <w:t xml:space="preserve"> </w:t>
      </w:r>
      <w:r w:rsidRPr="00A4515B">
        <w:t>прививками против кори взрослого населения в возрасте 18-35 лет, постоянно</w:t>
      </w:r>
      <w:r>
        <w:t xml:space="preserve"> </w:t>
      </w:r>
      <w:r w:rsidRPr="00A4515B">
        <w:t>прож</w:t>
      </w:r>
      <w:r w:rsidRPr="00A4515B">
        <w:t>и</w:t>
      </w:r>
      <w:r w:rsidRPr="00A4515B">
        <w:t>вающего на территориях субъектов Российской Федерации.</w:t>
      </w:r>
    </w:p>
    <w:p w:rsidR="005541DC" w:rsidRPr="00A4515B" w:rsidRDefault="005541DC" w:rsidP="005541DC">
      <w:pPr>
        <w:shd w:val="clear" w:color="auto" w:fill="FFFFFF"/>
        <w:ind w:firstLine="708"/>
        <w:jc w:val="both"/>
      </w:pPr>
      <w:r w:rsidRPr="00A4515B">
        <w:t>В субъектах Российской Федерации и странах СНГ проводится работа по</w:t>
      </w:r>
      <w:r>
        <w:t xml:space="preserve"> </w:t>
      </w:r>
      <w:r w:rsidRPr="00A4515B">
        <w:t>иммунизации против кори мигрантов и других труднодоступных групп</w:t>
      </w:r>
      <w:r>
        <w:t xml:space="preserve"> </w:t>
      </w:r>
      <w:r w:rsidRPr="00A4515B">
        <w:t>населения</w:t>
      </w:r>
      <w:r>
        <w:t>.</w:t>
      </w:r>
    </w:p>
    <w:p w:rsidR="005541DC" w:rsidRPr="00A4515B" w:rsidRDefault="005541DC" w:rsidP="005541DC">
      <w:pPr>
        <w:shd w:val="clear" w:color="auto" w:fill="FFFFFF"/>
        <w:ind w:firstLine="708"/>
        <w:jc w:val="both"/>
      </w:pPr>
      <w:r>
        <w:t>В</w:t>
      </w:r>
      <w:r w:rsidRPr="00A4515B">
        <w:t xml:space="preserve"> целом соблюдаются объем и сроки обследования пациентов с</w:t>
      </w:r>
      <w:r>
        <w:t xml:space="preserve"> </w:t>
      </w:r>
      <w:r w:rsidRPr="00A4515B">
        <w:t>забол</w:t>
      </w:r>
      <w:r w:rsidRPr="00A4515B">
        <w:t>е</w:t>
      </w:r>
      <w:r w:rsidRPr="00A4515B">
        <w:t>ваниями, сопровождающимися лихорадкой и пятнисто-папулезной сыпью с</w:t>
      </w:r>
      <w:r>
        <w:t xml:space="preserve"> </w:t>
      </w:r>
      <w:r w:rsidRPr="00A4515B">
        <w:t>целью активного выявления случаев кори</w:t>
      </w:r>
      <w:r>
        <w:t>.</w:t>
      </w:r>
    </w:p>
    <w:p w:rsidR="005541DC" w:rsidRPr="00A4515B" w:rsidRDefault="005541DC" w:rsidP="005541DC">
      <w:pPr>
        <w:shd w:val="clear" w:color="auto" w:fill="FFFFFF"/>
        <w:ind w:firstLine="708"/>
        <w:jc w:val="both"/>
      </w:pPr>
      <w:r>
        <w:t>П</w:t>
      </w:r>
      <w:r w:rsidRPr="00A4515B">
        <w:t>роводятся проверки работы медицинских</w:t>
      </w:r>
      <w:r>
        <w:t xml:space="preserve"> </w:t>
      </w:r>
      <w:r w:rsidRPr="00A4515B">
        <w:t>организаций по планиров</w:t>
      </w:r>
      <w:r w:rsidRPr="00A4515B">
        <w:t>а</w:t>
      </w:r>
      <w:r w:rsidRPr="00A4515B">
        <w:t>нию и иммунизации населения против кори и краснухи.</w:t>
      </w:r>
    </w:p>
    <w:p w:rsidR="005541DC" w:rsidRPr="00A4515B" w:rsidRDefault="005541DC" w:rsidP="005541DC">
      <w:pPr>
        <w:shd w:val="clear" w:color="auto" w:fill="FFFFFF"/>
        <w:ind w:firstLine="708"/>
        <w:jc w:val="both"/>
      </w:pPr>
      <w:r w:rsidRPr="00A4515B">
        <w:lastRenderedPageBreak/>
        <w:t>Вместе с тем, в 2015 году на территории Российской Федерации</w:t>
      </w:r>
      <w:r>
        <w:t xml:space="preserve"> </w:t>
      </w:r>
      <w:r w:rsidRPr="00A4515B">
        <w:t>пр</w:t>
      </w:r>
      <w:r w:rsidRPr="00A4515B">
        <w:t>о</w:t>
      </w:r>
      <w:r w:rsidRPr="00A4515B">
        <w:t>должали регистрироваться локальные вспышки кори. Всего в 2015 году в</w:t>
      </w:r>
      <w:r>
        <w:t xml:space="preserve"> </w:t>
      </w:r>
      <w:r w:rsidRPr="00A4515B">
        <w:t>Российской Федерации зарегистрировано 843 случая кори (0,58 на 100 тыс.</w:t>
      </w:r>
      <w:r>
        <w:t xml:space="preserve"> </w:t>
      </w:r>
      <w:r w:rsidRPr="00A4515B">
        <w:t>населения), что в 5,6 раз меньше, по сравнению с предыдущим годом (4711 и 3,3</w:t>
      </w:r>
      <w:r>
        <w:t xml:space="preserve"> </w:t>
      </w:r>
      <w:r w:rsidRPr="00A4515B">
        <w:t>на 100 тыс. населения). Тенденция снижения заболеваемости продолж</w:t>
      </w:r>
      <w:r w:rsidRPr="00A4515B">
        <w:t>и</w:t>
      </w:r>
      <w:r w:rsidRPr="00A4515B">
        <w:t>лась и в</w:t>
      </w:r>
      <w:r>
        <w:t xml:space="preserve"> </w:t>
      </w:r>
      <w:r w:rsidRPr="00A4515B">
        <w:t xml:space="preserve">2016 году. </w:t>
      </w:r>
    </w:p>
    <w:p w:rsidR="005541DC" w:rsidRPr="00A4515B" w:rsidRDefault="005541DC" w:rsidP="00763E19">
      <w:pPr>
        <w:shd w:val="clear" w:color="auto" w:fill="FFFFFF"/>
        <w:ind w:firstLine="708"/>
        <w:jc w:val="both"/>
      </w:pPr>
      <w:r w:rsidRPr="00A4515B">
        <w:t>В 2015 году наибольшее число случаев кори зарегистрировано на</w:t>
      </w:r>
      <w:r>
        <w:t xml:space="preserve"> </w:t>
      </w:r>
      <w:r w:rsidRPr="00A4515B">
        <w:t>те</w:t>
      </w:r>
      <w:r w:rsidRPr="00A4515B">
        <w:t>р</w:t>
      </w:r>
      <w:r w:rsidRPr="00A4515B">
        <w:t>риториях Московского (312), Ростовского (189) и Новосибирского (179)</w:t>
      </w:r>
      <w:r>
        <w:t xml:space="preserve"> </w:t>
      </w:r>
      <w:r w:rsidRPr="00A4515B">
        <w:t>р</w:t>
      </w:r>
      <w:r w:rsidRPr="00A4515B">
        <w:t>е</w:t>
      </w:r>
      <w:r w:rsidRPr="00A4515B">
        <w:t>гиональных центров (0,82; 0,81, 1,38 на 100 тыс. населения соответственно).</w:t>
      </w:r>
      <w:r>
        <w:t xml:space="preserve"> </w:t>
      </w:r>
      <w:r w:rsidRPr="00A4515B">
        <w:t>На территориях, курируемых Московским региональным центром (МРЦ),</w:t>
      </w:r>
      <w:r>
        <w:t xml:space="preserve"> </w:t>
      </w:r>
      <w:r w:rsidRPr="00A4515B">
        <w:t>наибольшее число случаев кори, как и в прошлые годы, было выявлено в Москве</w:t>
      </w:r>
      <w:r>
        <w:t xml:space="preserve"> </w:t>
      </w:r>
      <w:r w:rsidRPr="00A4515B">
        <w:t>(230 случаев -1,9 на 100 тыс. нас.) и Московской области (62 - 0,87). В</w:t>
      </w:r>
      <w:r>
        <w:t xml:space="preserve"> </w:t>
      </w:r>
      <w:r w:rsidRPr="00A4515B">
        <w:t>Ростовском региональном центре (РРЦ) заболеваемость снизилась почти в 15 раз</w:t>
      </w:r>
      <w:r>
        <w:t xml:space="preserve"> </w:t>
      </w:r>
      <w:r w:rsidRPr="00A4515B">
        <w:t>(189 случаев против 2823). Снижение заболеваемости наблюдалось на всех</w:t>
      </w:r>
      <w:r>
        <w:t xml:space="preserve"> </w:t>
      </w:r>
      <w:r w:rsidRPr="00A4515B">
        <w:t>территориях центра, но, как и прежде, корь выявлялась во всех реги</w:t>
      </w:r>
      <w:r w:rsidRPr="00A4515B">
        <w:t>о</w:t>
      </w:r>
      <w:r w:rsidRPr="00A4515B">
        <w:t>нах.</w:t>
      </w:r>
      <w:r>
        <w:t xml:space="preserve"> </w:t>
      </w:r>
      <w:r w:rsidRPr="00A4515B">
        <w:t>Наибольшее число случаев кори было выявлено в Ставропольском крае - 70 (2,5),</w:t>
      </w:r>
      <w:r>
        <w:t xml:space="preserve"> </w:t>
      </w:r>
      <w:r w:rsidRPr="00A4515B">
        <w:t xml:space="preserve">в Чеченской Республике - 35 (2,6), в Республике </w:t>
      </w:r>
      <w:proofErr w:type="spellStart"/>
      <w:r w:rsidRPr="00A4515B">
        <w:t>Северная-Осети</w:t>
      </w:r>
      <w:proofErr w:type="gramStart"/>
      <w:r w:rsidRPr="00A4515B">
        <w:t>я</w:t>
      </w:r>
      <w:proofErr w:type="spellEnd"/>
      <w:r w:rsidRPr="00A4515B">
        <w:t>(</w:t>
      </w:r>
      <w:proofErr w:type="gramEnd"/>
      <w:r w:rsidRPr="00A4515B">
        <w:t xml:space="preserve">Алания) </w:t>
      </w:r>
      <w:r>
        <w:t>–</w:t>
      </w:r>
      <w:r w:rsidRPr="00A4515B">
        <w:t xml:space="preserve"> 21</w:t>
      </w:r>
      <w:r>
        <w:t xml:space="preserve"> </w:t>
      </w:r>
      <w:r w:rsidRPr="00A4515B">
        <w:t>(2,98 на 100 тыс.населения).</w:t>
      </w:r>
    </w:p>
    <w:p w:rsidR="001704B2" w:rsidRDefault="005541DC" w:rsidP="001704B2">
      <w:pPr>
        <w:shd w:val="clear" w:color="auto" w:fill="FFFFFF"/>
        <w:ind w:firstLine="708"/>
        <w:jc w:val="both"/>
      </w:pPr>
      <w:r w:rsidRPr="00A4515B">
        <w:t>Недостаточный охват двумя дозами вакцины против кори взрослых в</w:t>
      </w:r>
      <w:r>
        <w:t xml:space="preserve"> </w:t>
      </w:r>
      <w:r w:rsidRPr="00A4515B">
        <w:t>возрасте 18-35 лет, по состоянию на 01.01.2016г зарегистрирован в республ</w:t>
      </w:r>
      <w:r w:rsidRPr="00A4515B">
        <w:t>и</w:t>
      </w:r>
      <w:r w:rsidRPr="00A4515B">
        <w:t>ках</w:t>
      </w:r>
      <w:r>
        <w:t xml:space="preserve"> </w:t>
      </w:r>
      <w:r w:rsidRPr="00A4515B">
        <w:t xml:space="preserve">Крым (45,1%&gt;), </w:t>
      </w:r>
      <w:proofErr w:type="spellStart"/>
      <w:r w:rsidRPr="00A4515B">
        <w:t>Северная-Осети</w:t>
      </w:r>
      <w:proofErr w:type="gramStart"/>
      <w:r w:rsidRPr="00A4515B">
        <w:t>я</w:t>
      </w:r>
      <w:proofErr w:type="spellEnd"/>
      <w:r w:rsidRPr="00A4515B">
        <w:t>(</w:t>
      </w:r>
      <w:proofErr w:type="gramEnd"/>
      <w:r w:rsidRPr="00A4515B">
        <w:t>Алания) (62,0%), Ингушетия (82,5%), Калмыкия</w:t>
      </w:r>
      <w:r>
        <w:t xml:space="preserve"> </w:t>
      </w:r>
      <w:r w:rsidRPr="00A4515B">
        <w:t>(91,6%), Коми (91,4%), Саха (Якутия) (92,3%); в Московской (92,85%),</w:t>
      </w:r>
      <w:r>
        <w:t xml:space="preserve"> </w:t>
      </w:r>
      <w:r w:rsidRPr="00A4515B">
        <w:t>Еврейской автономной области (90,7%) и. Чукотском автономном округе (93,0%).</w:t>
      </w:r>
      <w:r>
        <w:t xml:space="preserve"> </w:t>
      </w:r>
      <w:proofErr w:type="gramStart"/>
      <w:r w:rsidRPr="00A4515B">
        <w:t>Охват ревакцинацией ЖКВ лиц 18-35 лет снизился в г. Мос</w:t>
      </w:r>
      <w:r w:rsidRPr="00A4515B">
        <w:t>к</w:t>
      </w:r>
      <w:r w:rsidRPr="00A4515B">
        <w:t>ве - с 96,4% - в</w:t>
      </w:r>
      <w:r>
        <w:t xml:space="preserve"> </w:t>
      </w:r>
      <w:r w:rsidRPr="00A4515B">
        <w:t>2014</w:t>
      </w:r>
      <w:r>
        <w:t xml:space="preserve"> </w:t>
      </w:r>
      <w:r w:rsidRPr="00A4515B">
        <w:t>году до 94,0%) - в 2015году, при этом снизился и общий охват прививками</w:t>
      </w:r>
      <w:r>
        <w:t xml:space="preserve"> </w:t>
      </w:r>
      <w:r w:rsidRPr="00A4515B">
        <w:t>взрослых этой возрастной группы с 99,5%) в 2014 году до 96,7% в 2015году.</w:t>
      </w:r>
      <w:r>
        <w:t xml:space="preserve"> </w:t>
      </w:r>
      <w:proofErr w:type="gramEnd"/>
    </w:p>
    <w:p w:rsidR="00081A58" w:rsidRDefault="00081A58" w:rsidP="001704B2">
      <w:pPr>
        <w:shd w:val="clear" w:color="auto" w:fill="FFFFFF"/>
        <w:ind w:firstLine="708"/>
        <w:jc w:val="both"/>
      </w:pPr>
      <w:r>
        <w:t>В Карачаево-Черкесской Республике</w:t>
      </w:r>
      <w:r w:rsidRPr="00081A58">
        <w:t xml:space="preserve"> </w:t>
      </w:r>
      <w:r w:rsidRPr="00A4515B">
        <w:t>охват двумя дозами вакцины пр</w:t>
      </w:r>
      <w:r w:rsidRPr="00A4515B">
        <w:t>о</w:t>
      </w:r>
      <w:r w:rsidRPr="00A4515B">
        <w:t xml:space="preserve">тив кори </w:t>
      </w:r>
      <w:r w:rsidR="003671BB">
        <w:t xml:space="preserve"> подлежащих </w:t>
      </w:r>
      <w:r w:rsidRPr="00A4515B">
        <w:t>взрослых в</w:t>
      </w:r>
      <w:r>
        <w:t xml:space="preserve"> </w:t>
      </w:r>
      <w:r w:rsidRPr="00A4515B">
        <w:t>возрасте 18-35 лет</w:t>
      </w:r>
      <w:r>
        <w:t xml:space="preserve"> </w:t>
      </w:r>
      <w:r w:rsidR="003671BB">
        <w:t>в 2015-</w:t>
      </w:r>
      <w:r>
        <w:t xml:space="preserve"> 2016г</w:t>
      </w:r>
      <w:r w:rsidR="003671BB">
        <w:t>г.</w:t>
      </w:r>
      <w:r>
        <w:t xml:space="preserve"> составил 100</w:t>
      </w:r>
      <w:r w:rsidRPr="00A4515B">
        <w:t>%</w:t>
      </w:r>
      <w:r>
        <w:t>.</w:t>
      </w:r>
    </w:p>
    <w:p w:rsidR="001704B2" w:rsidRDefault="006B74AD" w:rsidP="001704B2">
      <w:pPr>
        <w:shd w:val="clear" w:color="auto" w:fill="FFFFFF"/>
        <w:ind w:firstLine="708"/>
        <w:jc w:val="both"/>
      </w:pPr>
      <w:r>
        <w:t>В</w:t>
      </w:r>
      <w:r w:rsidR="005541DC" w:rsidRPr="00A4515B">
        <w:t xml:space="preserve"> 2015 году тенденция к снижению</w:t>
      </w:r>
      <w:r w:rsidR="005541DC">
        <w:t xml:space="preserve"> </w:t>
      </w:r>
      <w:r w:rsidR="005541DC" w:rsidRPr="00A4515B">
        <w:t>заболеваемости краснухой сохр</w:t>
      </w:r>
      <w:r w:rsidR="005541DC" w:rsidRPr="00A4515B">
        <w:t>а</w:t>
      </w:r>
      <w:r w:rsidR="005541DC" w:rsidRPr="00A4515B">
        <w:t>нилась - было зарегистрировано всего 25 случаев</w:t>
      </w:r>
      <w:r w:rsidR="005541DC">
        <w:t xml:space="preserve"> </w:t>
      </w:r>
      <w:r w:rsidR="005541DC" w:rsidRPr="00A4515B">
        <w:t>краснухи против 72 случаев в 2014 году. Интенсивный</w:t>
      </w:r>
      <w:r w:rsidR="005541DC" w:rsidRPr="00A4515B">
        <w:tab/>
        <w:t>показатель</w:t>
      </w:r>
      <w:r w:rsidR="005541DC">
        <w:t xml:space="preserve"> </w:t>
      </w:r>
      <w:r w:rsidR="005541DC" w:rsidRPr="00A4515B">
        <w:t>заболеваемости составил 0,02 на 100 тыс. населения, что почти в 3 раза ниже</w:t>
      </w:r>
      <w:r w:rsidR="005541DC">
        <w:t xml:space="preserve"> </w:t>
      </w:r>
      <w:r w:rsidR="005541DC" w:rsidRPr="00A4515B">
        <w:t>показателя 2014 года. За истекший период 2016 года отмечен некоторый рост</w:t>
      </w:r>
      <w:r w:rsidR="005541DC">
        <w:t xml:space="preserve"> </w:t>
      </w:r>
      <w:r w:rsidR="005541DC" w:rsidRPr="00A4515B">
        <w:t>заболеваемости краснухой, об</w:t>
      </w:r>
      <w:r w:rsidR="005541DC" w:rsidRPr="00A4515B">
        <w:t>у</w:t>
      </w:r>
      <w:r w:rsidR="005541DC" w:rsidRPr="00A4515B">
        <w:t>словленный, преимущественно, вспышкой</w:t>
      </w:r>
      <w:r w:rsidR="005541DC">
        <w:t xml:space="preserve"> </w:t>
      </w:r>
      <w:r w:rsidR="005541DC" w:rsidRPr="00A4515B">
        <w:t>краснухи в Ярославской области (23 случая заболевания), которая началась в</w:t>
      </w:r>
      <w:r w:rsidR="005541DC">
        <w:t xml:space="preserve"> </w:t>
      </w:r>
      <w:r w:rsidR="005541DC" w:rsidRPr="00A4515B">
        <w:t>воинских коллективах. Забол</w:t>
      </w:r>
      <w:r w:rsidR="005541DC" w:rsidRPr="00A4515B">
        <w:t>е</w:t>
      </w:r>
      <w:r w:rsidR="005541DC" w:rsidRPr="00A4515B">
        <w:t>ваемость краснухой в странах СНГ, также как и в</w:t>
      </w:r>
      <w:r w:rsidR="005541DC">
        <w:t xml:space="preserve"> </w:t>
      </w:r>
      <w:r w:rsidR="005541DC" w:rsidRPr="00A4515B">
        <w:t>Российской Федерации, н</w:t>
      </w:r>
      <w:r w:rsidR="005541DC" w:rsidRPr="00A4515B">
        <w:t>а</w:t>
      </w:r>
      <w:r w:rsidR="005541DC" w:rsidRPr="00A4515B">
        <w:t>ходиться на низком уровне.</w:t>
      </w:r>
      <w:r w:rsidR="005541DC">
        <w:t xml:space="preserve"> </w:t>
      </w:r>
      <w:r w:rsidR="005541DC" w:rsidRPr="00A4515B">
        <w:t>Очаги кори  в Российской</w:t>
      </w:r>
      <w:r w:rsidR="005541DC">
        <w:t xml:space="preserve"> </w:t>
      </w:r>
      <w:r w:rsidR="005541DC" w:rsidRPr="00A4515B">
        <w:t xml:space="preserve">Федерации были </w:t>
      </w:r>
      <w:proofErr w:type="spellStart"/>
      <w:r w:rsidR="005541DC" w:rsidRPr="00A4515B">
        <w:t>ген</w:t>
      </w:r>
      <w:r w:rsidR="005541DC" w:rsidRPr="00A4515B">
        <w:t>о</w:t>
      </w:r>
      <w:r w:rsidR="005541DC" w:rsidRPr="00A4515B">
        <w:t>типированы</w:t>
      </w:r>
      <w:proofErr w:type="spellEnd"/>
      <w:r w:rsidR="005541DC" w:rsidRPr="00A4515B">
        <w:t xml:space="preserve"> в 73,5% случаев, кроме того были</w:t>
      </w:r>
      <w:r w:rsidR="005541DC">
        <w:t xml:space="preserve"> </w:t>
      </w:r>
      <w:proofErr w:type="spellStart"/>
      <w:r w:rsidR="005541DC" w:rsidRPr="00A4515B">
        <w:t>генотипированы</w:t>
      </w:r>
      <w:proofErr w:type="spellEnd"/>
      <w:r w:rsidR="005541DC" w:rsidRPr="00A4515B">
        <w:t xml:space="preserve"> 100 едини</w:t>
      </w:r>
      <w:r w:rsidR="005541DC" w:rsidRPr="00A4515B">
        <w:t>ч</w:t>
      </w:r>
      <w:r w:rsidR="005541DC" w:rsidRPr="00A4515B">
        <w:t>ных, не связанных с другими случаев инфекции.</w:t>
      </w:r>
      <w:r w:rsidR="005541DC">
        <w:t xml:space="preserve"> </w:t>
      </w:r>
    </w:p>
    <w:p w:rsidR="00081A58" w:rsidRDefault="00081A58" w:rsidP="00081A5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Карачаево-Черкесской Республики в 2015 и 2016 года заболевания краснухой и корью не зарегистрированы.</w:t>
      </w:r>
      <w:r w:rsidRPr="00487AD1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</w:t>
      </w:r>
      <w:r w:rsidRPr="0037202E">
        <w:rPr>
          <w:sz w:val="28"/>
          <w:szCs w:val="28"/>
        </w:rPr>
        <w:t xml:space="preserve"> ведется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6131A">
        <w:rPr>
          <w:sz w:val="28"/>
          <w:szCs w:val="28"/>
        </w:rPr>
        <w:t>а</w:t>
      </w:r>
      <w:r w:rsidRPr="0046131A">
        <w:rPr>
          <w:sz w:val="28"/>
          <w:szCs w:val="28"/>
        </w:rPr>
        <w:t>д</w:t>
      </w:r>
      <w:r w:rsidRPr="0046131A">
        <w:rPr>
          <w:sz w:val="28"/>
          <w:szCs w:val="28"/>
        </w:rPr>
        <w:t>зор за корью и экз</w:t>
      </w:r>
      <w:r>
        <w:rPr>
          <w:sz w:val="28"/>
          <w:szCs w:val="28"/>
        </w:rPr>
        <w:t>а</w:t>
      </w:r>
      <w:r w:rsidRPr="0046131A">
        <w:rPr>
          <w:sz w:val="28"/>
          <w:szCs w:val="28"/>
        </w:rPr>
        <w:t>нтемами</w:t>
      </w:r>
      <w:r>
        <w:rPr>
          <w:sz w:val="28"/>
          <w:szCs w:val="28"/>
        </w:rPr>
        <w:t xml:space="preserve">, </w:t>
      </w:r>
      <w:r w:rsidRPr="0046131A">
        <w:rPr>
          <w:sz w:val="28"/>
          <w:szCs w:val="28"/>
        </w:rPr>
        <w:t>расчетное число обследованных на экзантемы</w:t>
      </w:r>
      <w:r>
        <w:rPr>
          <w:sz w:val="28"/>
          <w:szCs w:val="28"/>
        </w:rPr>
        <w:t xml:space="preserve"> </w:t>
      </w:r>
      <w:r w:rsidRPr="0046131A">
        <w:rPr>
          <w:sz w:val="28"/>
          <w:szCs w:val="28"/>
        </w:rPr>
        <w:t xml:space="preserve"> для КЧР</w:t>
      </w:r>
      <w:r>
        <w:rPr>
          <w:sz w:val="28"/>
          <w:szCs w:val="28"/>
        </w:rPr>
        <w:t xml:space="preserve"> составляет </w:t>
      </w:r>
      <w:r w:rsidRPr="0046131A">
        <w:rPr>
          <w:sz w:val="28"/>
          <w:szCs w:val="28"/>
        </w:rPr>
        <w:t xml:space="preserve"> 9 человек</w:t>
      </w:r>
      <w:r>
        <w:rPr>
          <w:sz w:val="28"/>
          <w:szCs w:val="28"/>
        </w:rPr>
        <w:t>.</w:t>
      </w:r>
    </w:p>
    <w:p w:rsidR="005541DC" w:rsidRPr="00A4515B" w:rsidRDefault="005541DC" w:rsidP="001704B2">
      <w:pPr>
        <w:shd w:val="clear" w:color="auto" w:fill="FFFFFF"/>
        <w:ind w:firstLine="708"/>
        <w:jc w:val="both"/>
      </w:pPr>
      <w:r w:rsidRPr="00A4515B">
        <w:lastRenderedPageBreak/>
        <w:t xml:space="preserve"> </w:t>
      </w:r>
      <w:r w:rsidR="001704B2">
        <w:t xml:space="preserve">     </w:t>
      </w:r>
      <w:r w:rsidRPr="00A4515B">
        <w:t>Таким образом, прекращение циркуляции в 2015г. ранее</w:t>
      </w:r>
      <w:r>
        <w:t xml:space="preserve"> </w:t>
      </w:r>
      <w:proofErr w:type="spellStart"/>
      <w:r w:rsidRPr="00A4515B">
        <w:t>эндеми</w:t>
      </w:r>
      <w:r w:rsidRPr="00A4515B">
        <w:t>ч</w:t>
      </w:r>
      <w:r w:rsidRPr="00A4515B">
        <w:t>ного</w:t>
      </w:r>
      <w:proofErr w:type="spellEnd"/>
      <w:r w:rsidRPr="00A4515B">
        <w:t xml:space="preserve"> вируса кори и кратковременная (менее 12 мес.) циркуляция прочих</w:t>
      </w:r>
      <w:r>
        <w:t xml:space="preserve"> </w:t>
      </w:r>
      <w:r w:rsidRPr="00A4515B">
        <w:t>и</w:t>
      </w:r>
      <w:r w:rsidRPr="00A4515B">
        <w:t>м</w:t>
      </w:r>
      <w:r w:rsidRPr="00A4515B">
        <w:t>портированных генетических вариантов вируса свидетельствуют о прерыв</w:t>
      </w:r>
      <w:r w:rsidRPr="00A4515B">
        <w:t>а</w:t>
      </w:r>
      <w:r w:rsidRPr="00A4515B">
        <w:t>нии</w:t>
      </w:r>
      <w:r>
        <w:t xml:space="preserve"> </w:t>
      </w:r>
      <w:r w:rsidRPr="00A4515B">
        <w:t>эндемичной передачи кори в России в 2015г.</w:t>
      </w:r>
    </w:p>
    <w:p w:rsidR="002C67D3" w:rsidRDefault="001704B2" w:rsidP="006B74AD">
      <w:pPr>
        <w:shd w:val="clear" w:color="auto" w:fill="FFFFFF"/>
        <w:tabs>
          <w:tab w:val="left" w:pos="4709"/>
        </w:tabs>
        <w:jc w:val="both"/>
      </w:pPr>
      <w:r>
        <w:t xml:space="preserve">               </w:t>
      </w:r>
      <w:proofErr w:type="gramStart"/>
      <w:r w:rsidR="006B74AD">
        <w:t>В целях</w:t>
      </w:r>
      <w:r w:rsidR="005541DC" w:rsidRPr="00A4515B">
        <w:t xml:space="preserve"> достижения</w:t>
      </w:r>
      <w:r w:rsidR="005541DC">
        <w:t xml:space="preserve"> </w:t>
      </w:r>
      <w:r w:rsidR="005541DC" w:rsidRPr="00A4515B">
        <w:t>элиминации кори и краснухи в Российской Ф</w:t>
      </w:r>
      <w:r w:rsidR="005541DC" w:rsidRPr="00A4515B">
        <w:t>е</w:t>
      </w:r>
      <w:r w:rsidR="005541DC" w:rsidRPr="00A4515B">
        <w:t>дерации</w:t>
      </w:r>
      <w:r w:rsidR="00C626B3" w:rsidRPr="00276F59">
        <w:t>, в соответствии со ст.51 Федерального</w:t>
      </w:r>
      <w:r w:rsidR="00636D69">
        <w:t xml:space="preserve"> </w:t>
      </w:r>
      <w:r w:rsidR="00C626B3" w:rsidRPr="00276F59">
        <w:t>закона от 30 марта 1999 № 52-ФЗ "О санитарно</w:t>
      </w:r>
      <w:r w:rsidR="0046337E">
        <w:t xml:space="preserve"> </w:t>
      </w:r>
      <w:r w:rsidR="00C626B3" w:rsidRPr="00276F59">
        <w:t>-</w:t>
      </w:r>
      <w:r w:rsidR="0046337E">
        <w:t xml:space="preserve"> </w:t>
      </w:r>
      <w:r w:rsidR="00C626B3" w:rsidRPr="00276F59">
        <w:t>эпидемиологическом</w:t>
      </w:r>
      <w:r w:rsidR="00636D69">
        <w:t xml:space="preserve"> </w:t>
      </w:r>
      <w:r w:rsidR="00C626B3" w:rsidRPr="00276F59">
        <w:t>благополучии</w:t>
      </w:r>
      <w:r w:rsidR="00C626B3" w:rsidRPr="00276F59">
        <w:rPr>
          <w:rFonts w:ascii="Arial" w:hAnsi="Arial" w:cs="Arial"/>
        </w:rPr>
        <w:tab/>
      </w:r>
      <w:r w:rsidR="00C626B3" w:rsidRPr="00276F59">
        <w:rPr>
          <w:rFonts w:hAnsi="Arial"/>
        </w:rPr>
        <w:t xml:space="preserve"> </w:t>
      </w:r>
      <w:r w:rsidR="00C626B3" w:rsidRPr="00276F59">
        <w:t>населения"</w:t>
      </w:r>
      <w:r w:rsidR="0046337E">
        <w:t xml:space="preserve"> </w:t>
      </w:r>
      <w:r w:rsidR="00C626B3" w:rsidRPr="00276F59">
        <w:t>(Со</w:t>
      </w:r>
      <w:r w:rsidR="00C626B3" w:rsidRPr="00276F59">
        <w:t>б</w:t>
      </w:r>
      <w:r w:rsidR="00C626B3" w:rsidRPr="00276F59">
        <w:t xml:space="preserve">рание </w:t>
      </w:r>
      <w:r w:rsidR="0046337E">
        <w:t>законо</w:t>
      </w:r>
      <w:r w:rsidR="00C626B3" w:rsidRPr="00276F59">
        <w:t>дательства Российской</w:t>
      </w:r>
      <w:r w:rsidR="00636D69">
        <w:t xml:space="preserve"> </w:t>
      </w:r>
      <w:r w:rsidR="00C626B3" w:rsidRPr="00276F59">
        <w:t>Федерации, № 14, 05 апреля 1999, ст. 1650), ст. 1 Федерального закона Российской Федерации от 30 июня 2006 № 91-ФЗ "О внесении изменения в ст. 9 Федерального закона «Об иммунопр</w:t>
      </w:r>
      <w:r w:rsidR="00C626B3" w:rsidRPr="00276F59">
        <w:t>о</w:t>
      </w:r>
      <w:r w:rsidR="00C626B3" w:rsidRPr="00276F59">
        <w:t>филактике инфекционных болезней</w:t>
      </w:r>
      <w:proofErr w:type="gramEnd"/>
      <w:r w:rsidR="00C626B3" w:rsidRPr="00276F59">
        <w:t>" (</w:t>
      </w:r>
      <w:proofErr w:type="gramStart"/>
      <w:r w:rsidR="00C626B3" w:rsidRPr="00276F59">
        <w:t>Собрание законодательства Российской Федерации, № 27, 03 июля 2006, ст. 2879),</w:t>
      </w:r>
      <w:r>
        <w:t xml:space="preserve"> в</w:t>
      </w:r>
      <w:r w:rsidR="00B50E9D" w:rsidRPr="00A4515B">
        <w:t xml:space="preserve"> рамках реализации программы «Элиминация кори и краснухи в</w:t>
      </w:r>
      <w:r w:rsidR="00B50E9D">
        <w:t xml:space="preserve"> </w:t>
      </w:r>
      <w:r w:rsidR="00B50E9D" w:rsidRPr="00A4515B">
        <w:t>Российской Федерации» (2016-2020гг)» и в соответствии с приказом</w:t>
      </w:r>
      <w:r w:rsidR="00B50E9D">
        <w:t xml:space="preserve"> </w:t>
      </w:r>
      <w:r w:rsidR="00B50E9D" w:rsidRPr="00A4515B">
        <w:t>Роспотребнадзора №865 от 15.08.2016 «О провед</w:t>
      </w:r>
      <w:r w:rsidR="00B50E9D" w:rsidRPr="00A4515B">
        <w:t>е</w:t>
      </w:r>
      <w:r w:rsidR="00B50E9D" w:rsidRPr="00A4515B">
        <w:t>нии региональных совещаний с</w:t>
      </w:r>
      <w:r w:rsidR="00B50E9D">
        <w:t xml:space="preserve"> </w:t>
      </w:r>
      <w:r w:rsidR="00B50E9D" w:rsidRPr="00A4515B">
        <w:t>участием специалистов стран СНГ «Эпид</w:t>
      </w:r>
      <w:r w:rsidR="00B50E9D" w:rsidRPr="00A4515B">
        <w:t>е</w:t>
      </w:r>
      <w:r w:rsidR="00B50E9D" w:rsidRPr="00A4515B">
        <w:t>миологический надзор за корью,</w:t>
      </w:r>
      <w:r w:rsidR="00B50E9D">
        <w:t xml:space="preserve"> </w:t>
      </w:r>
      <w:r w:rsidR="00B50E9D" w:rsidRPr="00A4515B">
        <w:t>краснухой в период верификации их элим</w:t>
      </w:r>
      <w:r w:rsidR="00B50E9D" w:rsidRPr="00A4515B">
        <w:t>и</w:t>
      </w:r>
      <w:r w:rsidR="00B50E9D" w:rsidRPr="00A4515B">
        <w:t>нации»»,</w:t>
      </w:r>
      <w:proofErr w:type="gramEnd"/>
    </w:p>
    <w:p w:rsidR="002C67D3" w:rsidRPr="00A70AAC" w:rsidRDefault="002C67D3" w:rsidP="002C67D3">
      <w:pPr>
        <w:shd w:val="clear" w:color="auto" w:fill="FFFFFF"/>
        <w:jc w:val="center"/>
      </w:pPr>
      <w:r w:rsidRPr="00A70AAC">
        <w:rPr>
          <w:bCs/>
        </w:rPr>
        <w:t>ПОСТАНОВЛЯЮ:</w:t>
      </w:r>
    </w:p>
    <w:p w:rsidR="002C67D3" w:rsidRPr="00276F59" w:rsidRDefault="001C6E36" w:rsidP="002C67D3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jc w:val="both"/>
      </w:pPr>
      <w:r>
        <w:rPr>
          <w:b/>
          <w:bCs/>
        </w:rPr>
        <w:t xml:space="preserve">         </w:t>
      </w:r>
      <w:r w:rsidR="002C67D3" w:rsidRPr="00276F59">
        <w:rPr>
          <w:b/>
          <w:bCs/>
        </w:rPr>
        <w:t>1.</w:t>
      </w:r>
      <w:r w:rsidR="002C67D3">
        <w:rPr>
          <w:b/>
          <w:bCs/>
        </w:rPr>
        <w:t xml:space="preserve"> </w:t>
      </w:r>
      <w:r w:rsidR="002C67D3" w:rsidRPr="00276F59">
        <w:rPr>
          <w:b/>
          <w:bCs/>
        </w:rPr>
        <w:t>Министерству зд</w:t>
      </w:r>
      <w:r>
        <w:rPr>
          <w:b/>
          <w:bCs/>
        </w:rPr>
        <w:t xml:space="preserve">равоохранения КЧР, главным врачам лечебно-профилактических учреждений </w:t>
      </w:r>
      <w:r w:rsidR="002C67D3" w:rsidRPr="00276F59">
        <w:rPr>
          <w:b/>
          <w:bCs/>
        </w:rPr>
        <w:t>рекомендовать:</w:t>
      </w:r>
    </w:p>
    <w:p w:rsidR="00B50E9D" w:rsidRPr="00A4515B" w:rsidRDefault="00B50E9D" w:rsidP="00B50E9D">
      <w:pPr>
        <w:shd w:val="clear" w:color="auto" w:fill="FFFFFF"/>
        <w:tabs>
          <w:tab w:val="left" w:pos="1382"/>
        </w:tabs>
        <w:jc w:val="both"/>
      </w:pPr>
      <w:r w:rsidRPr="00A4515B">
        <w:t>1.1.</w:t>
      </w:r>
      <w:r>
        <w:t xml:space="preserve"> </w:t>
      </w:r>
      <w:r w:rsidRPr="00A4515B">
        <w:t>Взять на особый контроль полноту планирования населения,</w:t>
      </w:r>
      <w:r>
        <w:t xml:space="preserve"> </w:t>
      </w:r>
      <w:r w:rsidRPr="00A4515B">
        <w:t>подлежащ</w:t>
      </w:r>
      <w:r w:rsidRPr="00A4515B">
        <w:t>е</w:t>
      </w:r>
      <w:r w:rsidRPr="00A4515B">
        <w:t>го иммунизации против кори/краснухи в рамках Национального</w:t>
      </w:r>
      <w:r>
        <w:t xml:space="preserve"> </w:t>
      </w:r>
      <w:r w:rsidRPr="00A4515B">
        <w:t>календаря профилактических прививок.</w:t>
      </w:r>
    </w:p>
    <w:p w:rsidR="00B50E9D" w:rsidRPr="00A4515B" w:rsidRDefault="00B50E9D" w:rsidP="00B50E9D">
      <w:pPr>
        <w:shd w:val="clear" w:color="auto" w:fill="FFFFFF"/>
        <w:tabs>
          <w:tab w:val="left" w:pos="1195"/>
        </w:tabs>
        <w:jc w:val="both"/>
      </w:pPr>
      <w:r w:rsidRPr="00A4515B">
        <w:t>1.2.</w:t>
      </w:r>
      <w:r>
        <w:t xml:space="preserve"> </w:t>
      </w:r>
      <w:r w:rsidRPr="00A4515B">
        <w:t>Проведение иммунизации против кори работников медицинских орган</w:t>
      </w:r>
      <w:r w:rsidRPr="00A4515B">
        <w:t>и</w:t>
      </w:r>
      <w:r w:rsidRPr="00A4515B">
        <w:t>заций, привитых однократно и не привитых, - без ограничения по возрасту, а</w:t>
      </w:r>
      <w:r>
        <w:t xml:space="preserve"> </w:t>
      </w:r>
      <w:r w:rsidRPr="00A4515B">
        <w:t>также мигрантов, кочующих и других труднодоступных групп населения.</w:t>
      </w:r>
    </w:p>
    <w:p w:rsidR="00B50E9D" w:rsidRPr="00A4515B" w:rsidRDefault="00B50E9D" w:rsidP="00B50E9D">
      <w:pPr>
        <w:shd w:val="clear" w:color="auto" w:fill="FFFFFF"/>
        <w:tabs>
          <w:tab w:val="left" w:pos="1195"/>
        </w:tabs>
        <w:jc w:val="both"/>
      </w:pPr>
      <w:r w:rsidRPr="00A4515B">
        <w:t>1.3.</w:t>
      </w:r>
      <w:r>
        <w:t xml:space="preserve"> </w:t>
      </w:r>
      <w:r w:rsidRPr="00A4515B">
        <w:t>Взять на</w:t>
      </w:r>
      <w:r>
        <w:t xml:space="preserve"> </w:t>
      </w:r>
      <w:r w:rsidRPr="00A4515B">
        <w:t>контроль организацию</w:t>
      </w:r>
      <w:r w:rsidRPr="00A4515B">
        <w:tab/>
      </w:r>
      <w:r>
        <w:t xml:space="preserve"> </w:t>
      </w:r>
      <w:r w:rsidRPr="00A4515B">
        <w:t>и</w:t>
      </w:r>
      <w:r>
        <w:t xml:space="preserve"> </w:t>
      </w:r>
      <w:r w:rsidRPr="00A4515B">
        <w:t>проведение</w:t>
      </w:r>
      <w:r>
        <w:t xml:space="preserve"> </w:t>
      </w:r>
      <w:r w:rsidRPr="00A4515B">
        <w:t>иммунизации детей, имеющих временные и длительные медицинские отводы от</w:t>
      </w:r>
      <w:r>
        <w:t xml:space="preserve"> </w:t>
      </w:r>
      <w:r w:rsidRPr="00A4515B">
        <w:t>профилактич</w:t>
      </w:r>
      <w:r w:rsidRPr="00A4515B">
        <w:t>е</w:t>
      </w:r>
      <w:r w:rsidRPr="00A4515B">
        <w:t>ских прививок против кори, а также своевременность их пересмотра.</w:t>
      </w:r>
    </w:p>
    <w:p w:rsidR="00B50E9D" w:rsidRPr="00A4515B" w:rsidRDefault="00B50E9D" w:rsidP="00B50E9D">
      <w:pPr>
        <w:shd w:val="clear" w:color="auto" w:fill="FFFFFF"/>
        <w:tabs>
          <w:tab w:val="left" w:pos="1217"/>
        </w:tabs>
        <w:jc w:val="both"/>
      </w:pPr>
      <w:r w:rsidRPr="00A4515B">
        <w:t>1.4.</w:t>
      </w:r>
      <w:r>
        <w:t xml:space="preserve"> </w:t>
      </w:r>
      <w:r w:rsidR="002C67D3">
        <w:t>О</w:t>
      </w:r>
      <w:r w:rsidRPr="00A4515B">
        <w:t>рганизовать систематическое заслушивание руководителей муниц</w:t>
      </w:r>
      <w:r w:rsidRPr="00A4515B">
        <w:t>и</w:t>
      </w:r>
      <w:r w:rsidRPr="00A4515B">
        <w:t>пальных</w:t>
      </w:r>
      <w:r w:rsidR="002C67D3">
        <w:t xml:space="preserve"> </w:t>
      </w:r>
      <w:r w:rsidRPr="00A4515B">
        <w:t>органов</w:t>
      </w:r>
      <w:r w:rsidR="002C67D3">
        <w:t xml:space="preserve"> </w:t>
      </w:r>
      <w:r w:rsidRPr="00A4515B">
        <w:t>здравоохранения и лечебно-профилактических организаций о состоянии работы</w:t>
      </w:r>
      <w:r w:rsidR="002C67D3">
        <w:t xml:space="preserve"> </w:t>
      </w:r>
      <w:r w:rsidRPr="00A4515B">
        <w:t>по иммунопрофилактике населения и медицинских р</w:t>
      </w:r>
      <w:r w:rsidRPr="00A4515B">
        <w:t>а</w:t>
      </w:r>
      <w:r w:rsidRPr="00A4515B">
        <w:t>ботников.</w:t>
      </w:r>
    </w:p>
    <w:p w:rsidR="00B50E9D" w:rsidRPr="00A4515B" w:rsidRDefault="00B50E9D" w:rsidP="00B50E9D">
      <w:pPr>
        <w:shd w:val="clear" w:color="auto" w:fill="FFFFFF"/>
        <w:tabs>
          <w:tab w:val="left" w:pos="1519"/>
        </w:tabs>
        <w:jc w:val="both"/>
      </w:pPr>
      <w:r w:rsidRPr="00A4515B">
        <w:t>1.5.</w:t>
      </w:r>
      <w:r>
        <w:t xml:space="preserve"> </w:t>
      </w:r>
      <w:r w:rsidRPr="00A4515B">
        <w:t>Принять меры по обеспечению соблюдения санитарно-</w:t>
      </w:r>
      <w:r>
        <w:t xml:space="preserve"> </w:t>
      </w:r>
      <w:r w:rsidRPr="00A4515B">
        <w:t>противоэпидем</w:t>
      </w:r>
      <w:r w:rsidRPr="00A4515B">
        <w:t>и</w:t>
      </w:r>
      <w:r w:rsidRPr="00A4515B">
        <w:t>ческого режима в медицинских организациях, своевременному</w:t>
      </w:r>
      <w:r>
        <w:t xml:space="preserve"> </w:t>
      </w:r>
      <w:r w:rsidRPr="00A4515B">
        <w:t>проведению противоэпидемических и профилактических мероприятий в очагах</w:t>
      </w:r>
      <w:r>
        <w:t xml:space="preserve"> </w:t>
      </w:r>
      <w:r w:rsidRPr="00A4515B">
        <w:t>инфекции в соответствии с требованиями санитарных правил. При госпитализации п</w:t>
      </w:r>
      <w:r w:rsidRPr="00A4515B">
        <w:t>а</w:t>
      </w:r>
      <w:r w:rsidRPr="00A4515B">
        <w:t>циентов в стационар учитывать их прививочный статус по кори.</w:t>
      </w:r>
    </w:p>
    <w:p w:rsidR="00B50E9D" w:rsidRPr="00A4515B" w:rsidRDefault="00B50E9D" w:rsidP="00B50E9D">
      <w:pPr>
        <w:widowControl w:val="0"/>
        <w:numPr>
          <w:ilvl w:val="0"/>
          <w:numId w:val="15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</w:pPr>
      <w:r>
        <w:t xml:space="preserve"> </w:t>
      </w:r>
      <w:r w:rsidRPr="00A4515B">
        <w:t>Организовать иммунизацию против кори призывников не привитых, без</w:t>
      </w:r>
      <w:r>
        <w:t xml:space="preserve"> </w:t>
      </w:r>
      <w:r w:rsidRPr="00A4515B">
        <w:t>сведений о профилактических прививках.</w:t>
      </w:r>
    </w:p>
    <w:p w:rsidR="00B50E9D" w:rsidRPr="00A4515B" w:rsidRDefault="00B50E9D" w:rsidP="00B50E9D">
      <w:pPr>
        <w:widowControl w:val="0"/>
        <w:numPr>
          <w:ilvl w:val="0"/>
          <w:numId w:val="15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</w:pPr>
      <w:r>
        <w:t xml:space="preserve"> </w:t>
      </w:r>
      <w:r w:rsidRPr="00A4515B">
        <w:t>При подготовке мероприятий по проведению массовой иммунизации</w:t>
      </w:r>
      <w:r>
        <w:t xml:space="preserve"> </w:t>
      </w:r>
      <w:r w:rsidRPr="00A4515B">
        <w:t>(ЕНИ и др.) использовать передовые практики информирования населения для</w:t>
      </w:r>
      <w:r>
        <w:t xml:space="preserve"> </w:t>
      </w:r>
      <w:r w:rsidRPr="00A4515B">
        <w:t>формирования их приверженности к иммунизации, в том числе против кори и</w:t>
      </w:r>
      <w:r>
        <w:t xml:space="preserve"> </w:t>
      </w:r>
      <w:r w:rsidRPr="00A4515B">
        <w:t>краснухи.</w:t>
      </w:r>
    </w:p>
    <w:p w:rsidR="00B50E9D" w:rsidRPr="00A4515B" w:rsidRDefault="002C67D3" w:rsidP="00B50E9D">
      <w:pPr>
        <w:shd w:val="clear" w:color="auto" w:fill="FFFFFF"/>
        <w:jc w:val="both"/>
      </w:pPr>
      <w:r>
        <w:t>1.8</w:t>
      </w:r>
      <w:r w:rsidR="001C6E36">
        <w:t xml:space="preserve">. </w:t>
      </w:r>
      <w:r w:rsidR="00B50E9D" w:rsidRPr="00A4515B">
        <w:t xml:space="preserve"> Обеспечить контроль </w:t>
      </w:r>
      <w:proofErr w:type="gramStart"/>
      <w:r w:rsidR="00B50E9D" w:rsidRPr="00A4515B">
        <w:t>за</w:t>
      </w:r>
      <w:proofErr w:type="gramEnd"/>
      <w:r w:rsidR="00B50E9D" w:rsidRPr="00A4515B">
        <w:t>:</w:t>
      </w:r>
    </w:p>
    <w:p w:rsidR="00B50E9D" w:rsidRPr="00A4515B" w:rsidRDefault="00B50E9D" w:rsidP="00B50E9D">
      <w:pPr>
        <w:widowControl w:val="0"/>
        <w:numPr>
          <w:ilvl w:val="0"/>
          <w:numId w:val="16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jc w:val="both"/>
      </w:pPr>
      <w:r w:rsidRPr="00A4515B">
        <w:lastRenderedPageBreak/>
        <w:t>полнотой учета детского и взрослого населения и достоверностью пре</w:t>
      </w:r>
      <w:r w:rsidRPr="00A4515B">
        <w:t>д</w:t>
      </w:r>
      <w:r w:rsidRPr="00A4515B">
        <w:t>ставляемых сведений о профилактических</w:t>
      </w:r>
      <w:r>
        <w:t xml:space="preserve"> </w:t>
      </w:r>
      <w:r w:rsidRPr="00A4515B">
        <w:t>прививках, в том числе против к</w:t>
      </w:r>
      <w:r w:rsidRPr="00A4515B">
        <w:t>о</w:t>
      </w:r>
      <w:r w:rsidRPr="00A4515B">
        <w:t>ри и краснухи;</w:t>
      </w:r>
    </w:p>
    <w:p w:rsidR="00B50E9D" w:rsidRPr="00A4515B" w:rsidRDefault="00B50E9D" w:rsidP="00B50E9D">
      <w:pPr>
        <w:widowControl w:val="0"/>
        <w:numPr>
          <w:ilvl w:val="0"/>
          <w:numId w:val="16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jc w:val="both"/>
      </w:pPr>
      <w:r w:rsidRPr="00A4515B">
        <w:t>достижением и поддержанием регламентируемого (не менее 95%) уровня</w:t>
      </w:r>
      <w:r>
        <w:t xml:space="preserve"> </w:t>
      </w:r>
      <w:r w:rsidRPr="00A4515B">
        <w:t>охвата двумя прививками против кори и краснухи детей и взрослых в</w:t>
      </w:r>
      <w:r>
        <w:t xml:space="preserve"> </w:t>
      </w:r>
      <w:r w:rsidRPr="00A4515B">
        <w:t>соо</w:t>
      </w:r>
      <w:r w:rsidRPr="00A4515B">
        <w:t>т</w:t>
      </w:r>
      <w:r w:rsidRPr="00A4515B">
        <w:t>ветствии с национальным календарем прививок.</w:t>
      </w:r>
    </w:p>
    <w:p w:rsidR="00B50E9D" w:rsidRPr="00A4515B" w:rsidRDefault="002C67D3" w:rsidP="002C67D3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both"/>
      </w:pPr>
      <w:r>
        <w:t>1.9.</w:t>
      </w:r>
      <w:r w:rsidR="00B50E9D" w:rsidRPr="00A4515B">
        <w:t>Проводить целенаправленную работу по выявлению и организации</w:t>
      </w:r>
      <w:r w:rsidR="00B50E9D">
        <w:t xml:space="preserve"> </w:t>
      </w:r>
      <w:r w:rsidR="00B50E9D" w:rsidRPr="00A4515B">
        <w:t>и</w:t>
      </w:r>
      <w:r w:rsidR="00B50E9D" w:rsidRPr="00A4515B">
        <w:t>м</w:t>
      </w:r>
      <w:r w:rsidR="00B50E9D" w:rsidRPr="00A4515B">
        <w:t>мунизации мигрирующего населения (цыгане, трудовые мигранты и др.</w:t>
      </w:r>
      <w:r w:rsidR="00B50E9D">
        <w:t xml:space="preserve"> </w:t>
      </w:r>
      <w:r w:rsidR="00B50E9D" w:rsidRPr="00A4515B">
        <w:t>группы населения), представителей религиозных общин, труднодоступного</w:t>
      </w:r>
      <w:r w:rsidR="00B50E9D">
        <w:t xml:space="preserve"> </w:t>
      </w:r>
      <w:r w:rsidR="00B50E9D" w:rsidRPr="00A4515B">
        <w:t>населе</w:t>
      </w:r>
      <w:r>
        <w:t>ния.</w:t>
      </w:r>
    </w:p>
    <w:p w:rsidR="00B50E9D" w:rsidRPr="00A4515B" w:rsidRDefault="002C67D3" w:rsidP="00B50E9D">
      <w:pPr>
        <w:shd w:val="clear" w:color="auto" w:fill="FFFFFF"/>
        <w:tabs>
          <w:tab w:val="left" w:pos="1354"/>
        </w:tabs>
        <w:jc w:val="both"/>
      </w:pPr>
      <w:r>
        <w:t>1.10</w:t>
      </w:r>
      <w:r w:rsidR="00B50E9D" w:rsidRPr="00A4515B">
        <w:t>.</w:t>
      </w:r>
      <w:r w:rsidR="00B50E9D">
        <w:t xml:space="preserve"> </w:t>
      </w:r>
      <w:r w:rsidR="00B50E9D" w:rsidRPr="00A4515B">
        <w:t>Проводить работу с работодателями по вопросам пропаганды</w:t>
      </w:r>
      <w:r w:rsidR="00B50E9D">
        <w:t xml:space="preserve"> </w:t>
      </w:r>
      <w:r w:rsidR="00B50E9D" w:rsidRPr="00A4515B">
        <w:t>приве</w:t>
      </w:r>
      <w:r w:rsidR="00B50E9D" w:rsidRPr="00A4515B">
        <w:t>р</w:t>
      </w:r>
      <w:r w:rsidR="00B50E9D" w:rsidRPr="00A4515B">
        <w:t>женности сотрудников к иммунизации против инфекционных болезней, в</w:t>
      </w:r>
      <w:r w:rsidR="00B50E9D">
        <w:t xml:space="preserve"> </w:t>
      </w:r>
      <w:r w:rsidR="00B50E9D" w:rsidRPr="00A4515B">
        <w:t>том числе против кори и краснухи, осуществляемой в рамках Национального</w:t>
      </w:r>
      <w:r w:rsidR="00B50E9D">
        <w:t xml:space="preserve"> </w:t>
      </w:r>
      <w:r w:rsidR="00B50E9D" w:rsidRPr="00A4515B">
        <w:t>календаря профилактических прививок и календаря по эпидемическим</w:t>
      </w:r>
      <w:r w:rsidR="00B50E9D">
        <w:t xml:space="preserve"> </w:t>
      </w:r>
      <w:r w:rsidR="00B50E9D" w:rsidRPr="00A4515B">
        <w:t>пок</w:t>
      </w:r>
      <w:r w:rsidR="00B50E9D" w:rsidRPr="00A4515B">
        <w:t>а</w:t>
      </w:r>
      <w:r w:rsidR="00B50E9D" w:rsidRPr="00A4515B">
        <w:t>заниям.</w:t>
      </w:r>
    </w:p>
    <w:p w:rsidR="00B50E9D" w:rsidRPr="00A4515B" w:rsidRDefault="002C67D3" w:rsidP="00B50E9D">
      <w:pPr>
        <w:shd w:val="clear" w:color="auto" w:fill="FFFFFF"/>
        <w:tabs>
          <w:tab w:val="left" w:pos="1231"/>
        </w:tabs>
        <w:jc w:val="both"/>
      </w:pPr>
      <w:r>
        <w:t>1.11</w:t>
      </w:r>
      <w:r w:rsidR="00B50E9D" w:rsidRPr="00A4515B">
        <w:t>.</w:t>
      </w:r>
      <w:r w:rsidR="00B50E9D">
        <w:t xml:space="preserve"> </w:t>
      </w:r>
      <w:r w:rsidR="00B50E9D" w:rsidRPr="00A4515B">
        <w:t>Рекомендовать руководству образовательных организаций высшего и</w:t>
      </w:r>
      <w:r w:rsidR="00B50E9D">
        <w:t xml:space="preserve"> </w:t>
      </w:r>
      <w:r w:rsidR="00B50E9D" w:rsidRPr="00A4515B">
        <w:t>среднего профессионального образования обеспечить наличие у студентов</w:t>
      </w:r>
      <w:r w:rsidR="00B50E9D">
        <w:t xml:space="preserve"> </w:t>
      </w:r>
      <w:r w:rsidR="00B50E9D" w:rsidRPr="00A4515B">
        <w:t>сведений о профилактических прививках; обеспечить содействие в провед</w:t>
      </w:r>
      <w:r w:rsidR="00B50E9D" w:rsidRPr="00A4515B">
        <w:t>е</w:t>
      </w:r>
      <w:r w:rsidR="00B50E9D" w:rsidRPr="00A4515B">
        <w:t>нии</w:t>
      </w:r>
      <w:r w:rsidR="00B50E9D">
        <w:t xml:space="preserve"> </w:t>
      </w:r>
      <w:r w:rsidR="00B50E9D" w:rsidRPr="00A4515B">
        <w:t>иммунизации студентов против кори в соответствии с Национальным календарем</w:t>
      </w:r>
      <w:r>
        <w:t xml:space="preserve"> </w:t>
      </w:r>
      <w:r w:rsidR="00B50E9D" w:rsidRPr="00A4515B">
        <w:t>профилактических прививок.</w:t>
      </w:r>
    </w:p>
    <w:p w:rsidR="00B50E9D" w:rsidRPr="002C67D3" w:rsidRDefault="001C6E36" w:rsidP="00B50E9D">
      <w:pPr>
        <w:shd w:val="clear" w:color="auto" w:fill="FFFFFF"/>
        <w:tabs>
          <w:tab w:val="left" w:pos="965"/>
        </w:tabs>
        <w:jc w:val="both"/>
        <w:rPr>
          <w:b/>
        </w:rPr>
      </w:pPr>
      <w:r>
        <w:rPr>
          <w:b/>
        </w:rPr>
        <w:tab/>
      </w:r>
      <w:r w:rsidR="002C67D3" w:rsidRPr="002C67D3">
        <w:rPr>
          <w:b/>
        </w:rPr>
        <w:t>2</w:t>
      </w:r>
      <w:r w:rsidR="00B50E9D" w:rsidRPr="002C67D3">
        <w:rPr>
          <w:b/>
        </w:rPr>
        <w:t xml:space="preserve">. </w:t>
      </w:r>
      <w:r w:rsidR="002C67D3">
        <w:rPr>
          <w:b/>
          <w:bCs/>
        </w:rPr>
        <w:t>Главному врачу ФБУЗ «Цен</w:t>
      </w:r>
      <w:r w:rsidR="002C67D3" w:rsidRPr="00276F59">
        <w:rPr>
          <w:b/>
          <w:bCs/>
        </w:rPr>
        <w:t>тр гигиены и эпидемиологии в КЧР»</w:t>
      </w:r>
      <w:r w:rsidR="002C67D3">
        <w:rPr>
          <w:b/>
          <w:bCs/>
        </w:rPr>
        <w:t>;</w:t>
      </w:r>
      <w:r w:rsidR="002C67D3" w:rsidRPr="002C67D3">
        <w:rPr>
          <w:b/>
          <w:bCs/>
        </w:rPr>
        <w:t xml:space="preserve"> </w:t>
      </w:r>
      <w:r w:rsidR="002C67D3" w:rsidRPr="00276F59">
        <w:rPr>
          <w:b/>
          <w:bCs/>
        </w:rPr>
        <w:t xml:space="preserve">Специалистам </w:t>
      </w:r>
      <w:r w:rsidR="002C67D3">
        <w:rPr>
          <w:b/>
          <w:bCs/>
        </w:rPr>
        <w:t>У</w:t>
      </w:r>
      <w:r w:rsidR="002C67D3" w:rsidRPr="00276F59">
        <w:rPr>
          <w:b/>
          <w:bCs/>
        </w:rPr>
        <w:t>правления Роспотребнадзора по КЧР, ответс</w:t>
      </w:r>
      <w:r w:rsidR="002C67D3" w:rsidRPr="00276F59">
        <w:rPr>
          <w:b/>
          <w:bCs/>
        </w:rPr>
        <w:t>т</w:t>
      </w:r>
      <w:r w:rsidR="002C67D3" w:rsidRPr="00276F59">
        <w:rPr>
          <w:b/>
          <w:bCs/>
        </w:rPr>
        <w:t>венным за координацию работы в городах и районах республики</w:t>
      </w:r>
      <w:r w:rsidR="006B74AD">
        <w:rPr>
          <w:b/>
          <w:bCs/>
        </w:rPr>
        <w:t>, сп</w:t>
      </w:r>
      <w:r w:rsidR="006B74AD">
        <w:rPr>
          <w:b/>
          <w:bCs/>
        </w:rPr>
        <w:t>е</w:t>
      </w:r>
      <w:r w:rsidR="006B74AD">
        <w:rPr>
          <w:b/>
          <w:bCs/>
        </w:rPr>
        <w:t>циалистам отдела эпиднадзора</w:t>
      </w:r>
      <w:r w:rsidR="00B50E9D" w:rsidRPr="002C67D3">
        <w:rPr>
          <w:b/>
        </w:rPr>
        <w:t>:</w:t>
      </w:r>
    </w:p>
    <w:p w:rsidR="00B50E9D" w:rsidRPr="00A4515B" w:rsidRDefault="002C67D3" w:rsidP="002C67D3">
      <w:pPr>
        <w:widowControl w:val="0"/>
        <w:shd w:val="clear" w:color="auto" w:fill="FFFFFF"/>
        <w:tabs>
          <w:tab w:val="left" w:pos="1332"/>
        </w:tabs>
        <w:autoSpaceDE w:val="0"/>
        <w:autoSpaceDN w:val="0"/>
        <w:adjustRightInd w:val="0"/>
        <w:jc w:val="both"/>
      </w:pPr>
      <w:r>
        <w:t>2.1.</w:t>
      </w:r>
      <w:r w:rsidR="00B50E9D" w:rsidRPr="00A4515B">
        <w:t>Повысить качество эпидемиологического расследования в целях</w:t>
      </w:r>
      <w:r w:rsidR="00B50E9D">
        <w:t xml:space="preserve"> </w:t>
      </w:r>
      <w:r w:rsidR="00B50E9D" w:rsidRPr="00A4515B">
        <w:t>дост</w:t>
      </w:r>
      <w:r w:rsidR="00B50E9D" w:rsidRPr="00A4515B">
        <w:t>и</w:t>
      </w:r>
      <w:r w:rsidR="00B50E9D" w:rsidRPr="00A4515B">
        <w:t>жения критерия, определенного ВОЗ, по выявлению не менее 80%</w:t>
      </w:r>
      <w:r w:rsidR="00B50E9D">
        <w:t xml:space="preserve"> </w:t>
      </w:r>
      <w:r w:rsidR="00B50E9D" w:rsidRPr="00A4515B">
        <w:t>источн</w:t>
      </w:r>
      <w:r w:rsidR="00B50E9D" w:rsidRPr="00A4515B">
        <w:t>и</w:t>
      </w:r>
      <w:r w:rsidR="00B50E9D" w:rsidRPr="00A4515B">
        <w:t>ков инфекции кори.</w:t>
      </w:r>
    </w:p>
    <w:p w:rsidR="00B50E9D" w:rsidRPr="00A4515B" w:rsidRDefault="002C67D3" w:rsidP="002C67D3">
      <w:pPr>
        <w:widowControl w:val="0"/>
        <w:shd w:val="clear" w:color="auto" w:fill="FFFFFF"/>
        <w:tabs>
          <w:tab w:val="left" w:pos="1332"/>
        </w:tabs>
        <w:autoSpaceDE w:val="0"/>
        <w:autoSpaceDN w:val="0"/>
        <w:adjustRightInd w:val="0"/>
        <w:jc w:val="both"/>
      </w:pPr>
      <w:r>
        <w:t>2.2.</w:t>
      </w:r>
      <w:r w:rsidR="00B50E9D" w:rsidRPr="00A4515B">
        <w:t>При анализе качества и чувствительности эпиднадзора в условиях</w:t>
      </w:r>
      <w:r w:rsidR="00B50E9D">
        <w:t xml:space="preserve"> </w:t>
      </w:r>
      <w:r w:rsidR="00B50E9D" w:rsidRPr="00A4515B">
        <w:t>спор</w:t>
      </w:r>
      <w:r w:rsidR="00B50E9D" w:rsidRPr="00A4515B">
        <w:t>а</w:t>
      </w:r>
      <w:r w:rsidR="00B50E9D" w:rsidRPr="00A4515B">
        <w:t>дической заболеваемости основное внимание уделять числу обследованных</w:t>
      </w:r>
      <w:r w:rsidR="00B50E9D">
        <w:t xml:space="preserve"> </w:t>
      </w:r>
      <w:r w:rsidR="00B50E9D" w:rsidRPr="00A4515B">
        <w:t xml:space="preserve">при </w:t>
      </w:r>
      <w:proofErr w:type="gramStart"/>
      <w:r w:rsidR="00B50E9D" w:rsidRPr="00A4515B">
        <w:t>активным</w:t>
      </w:r>
      <w:proofErr w:type="gramEnd"/>
      <w:r w:rsidR="00B50E9D" w:rsidRPr="00A4515B">
        <w:t xml:space="preserve"> надзоре, подозрительных на корь, краснуху и отмененных</w:t>
      </w:r>
      <w:r w:rsidR="00B50E9D">
        <w:t xml:space="preserve"> </w:t>
      </w:r>
      <w:r w:rsidR="00B50E9D" w:rsidRPr="00A4515B">
        <w:t>д</w:t>
      </w:r>
      <w:r w:rsidR="00B50E9D" w:rsidRPr="00A4515B">
        <w:t>и</w:t>
      </w:r>
      <w:r w:rsidR="00B50E9D" w:rsidRPr="00A4515B">
        <w:t>агнозов; проводить анализ охвата прививками против кори/краснухи в разр</w:t>
      </w:r>
      <w:r w:rsidR="00B50E9D" w:rsidRPr="00A4515B">
        <w:t>е</w:t>
      </w:r>
      <w:r w:rsidR="00B50E9D" w:rsidRPr="00A4515B">
        <w:t>зе</w:t>
      </w:r>
      <w:r>
        <w:t xml:space="preserve"> </w:t>
      </w:r>
      <w:r w:rsidR="006B74AD">
        <w:t xml:space="preserve">административных </w:t>
      </w:r>
      <w:r w:rsidR="00B50E9D" w:rsidRPr="00A4515B">
        <w:t>территорий.</w:t>
      </w:r>
    </w:p>
    <w:p w:rsidR="00B50E9D" w:rsidRPr="00A4515B" w:rsidRDefault="002C67D3" w:rsidP="002C67D3">
      <w:pPr>
        <w:widowControl w:val="0"/>
        <w:shd w:val="clear" w:color="auto" w:fill="FFFFFF"/>
        <w:tabs>
          <w:tab w:val="left" w:pos="1332"/>
        </w:tabs>
        <w:autoSpaceDE w:val="0"/>
        <w:autoSpaceDN w:val="0"/>
        <w:adjustRightInd w:val="0"/>
        <w:jc w:val="both"/>
      </w:pPr>
      <w:r>
        <w:t>2.3.</w:t>
      </w:r>
      <w:r w:rsidR="001C6E36">
        <w:t xml:space="preserve"> </w:t>
      </w:r>
      <w:r w:rsidR="00B50E9D" w:rsidRPr="00A4515B">
        <w:t xml:space="preserve">Провести анализ результатов </w:t>
      </w:r>
      <w:proofErr w:type="spellStart"/>
      <w:r w:rsidR="00B50E9D" w:rsidRPr="00A4515B">
        <w:t>серомониторинга</w:t>
      </w:r>
      <w:proofErr w:type="spellEnd"/>
      <w:r w:rsidR="00B50E9D" w:rsidRPr="00A4515B">
        <w:t xml:space="preserve"> в 2015-2016гг. с анализом причин, в случае выявления высокой доли </w:t>
      </w:r>
      <w:proofErr w:type="spellStart"/>
      <w:r w:rsidR="00B50E9D" w:rsidRPr="00A4515B">
        <w:t>серонегативных</w:t>
      </w:r>
      <w:proofErr w:type="spellEnd"/>
      <w:r w:rsidR="00B50E9D" w:rsidRPr="00A4515B">
        <w:t xml:space="preserve"> лиц. </w:t>
      </w:r>
    </w:p>
    <w:p w:rsidR="00C626B3" w:rsidRPr="00276F59" w:rsidRDefault="00270CC3" w:rsidP="001D3B48">
      <w:pPr>
        <w:shd w:val="clear" w:color="auto" w:fill="FFFFFF"/>
        <w:ind w:firstLine="851"/>
      </w:pPr>
      <w:r>
        <w:t>3</w:t>
      </w:r>
      <w:r w:rsidR="009D1F47">
        <w:t xml:space="preserve">. </w:t>
      </w:r>
      <w:proofErr w:type="gramStart"/>
      <w:r w:rsidR="00C626B3" w:rsidRPr="00276F59">
        <w:t>Контроль за</w:t>
      </w:r>
      <w:proofErr w:type="gramEnd"/>
      <w:r w:rsidR="00C626B3" w:rsidRPr="00276F59">
        <w:t xml:space="preserve"> выполнением настоящего постановления оставляю за собой.</w:t>
      </w:r>
    </w:p>
    <w:p w:rsidR="00801D06" w:rsidRDefault="00801D06" w:rsidP="00801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66B" w:rsidRDefault="00980532" w:rsidP="00801D06">
      <w:pPr>
        <w:tabs>
          <w:tab w:val="left" w:pos="5460"/>
        </w:tabs>
        <w:jc w:val="both"/>
        <w:rPr>
          <w:b/>
        </w:rPr>
      </w:pPr>
      <w:r>
        <w:rPr>
          <w:b/>
        </w:rPr>
        <w:t>Г</w:t>
      </w:r>
      <w:r w:rsidR="00801D06" w:rsidRPr="0034684A">
        <w:rPr>
          <w:b/>
        </w:rPr>
        <w:t>лавн</w:t>
      </w:r>
      <w:r w:rsidR="00270CC3">
        <w:rPr>
          <w:b/>
        </w:rPr>
        <w:t>ый</w:t>
      </w:r>
      <w:r w:rsidR="00801D06" w:rsidRPr="0034684A">
        <w:rPr>
          <w:b/>
        </w:rPr>
        <w:t xml:space="preserve"> государственн</w:t>
      </w:r>
      <w:r w:rsidR="00270CC3">
        <w:rPr>
          <w:b/>
        </w:rPr>
        <w:t>ый</w:t>
      </w:r>
    </w:p>
    <w:p w:rsidR="00801D06" w:rsidRPr="0034684A" w:rsidRDefault="00801D06" w:rsidP="00801D06">
      <w:pPr>
        <w:tabs>
          <w:tab w:val="left" w:pos="5460"/>
        </w:tabs>
        <w:jc w:val="both"/>
        <w:rPr>
          <w:b/>
        </w:rPr>
      </w:pPr>
      <w:r w:rsidRPr="0034684A">
        <w:rPr>
          <w:b/>
        </w:rPr>
        <w:t>санитарн</w:t>
      </w:r>
      <w:r w:rsidR="00270CC3">
        <w:rPr>
          <w:b/>
        </w:rPr>
        <w:t>ый</w:t>
      </w:r>
      <w:r w:rsidRPr="0034684A">
        <w:rPr>
          <w:b/>
        </w:rPr>
        <w:t xml:space="preserve"> врач</w:t>
      </w:r>
    </w:p>
    <w:p w:rsidR="00801D06" w:rsidRDefault="00801D06" w:rsidP="00801D06">
      <w:pPr>
        <w:tabs>
          <w:tab w:val="left" w:pos="5460"/>
        </w:tabs>
        <w:jc w:val="both"/>
        <w:rPr>
          <w:b/>
        </w:rPr>
      </w:pPr>
      <w:r w:rsidRPr="0034684A">
        <w:rPr>
          <w:b/>
        </w:rPr>
        <w:t xml:space="preserve">по Карачаево-Черкесской Республике                   </w:t>
      </w:r>
      <w:r w:rsidR="00EE7C21">
        <w:rPr>
          <w:b/>
        </w:rPr>
        <w:t xml:space="preserve">           </w:t>
      </w:r>
      <w:r w:rsidRPr="0034684A">
        <w:rPr>
          <w:b/>
        </w:rPr>
        <w:t xml:space="preserve"> </w:t>
      </w:r>
      <w:r w:rsidRPr="0034684A">
        <w:rPr>
          <w:b/>
        </w:rPr>
        <w:tab/>
      </w:r>
      <w:r w:rsidR="00270CC3">
        <w:rPr>
          <w:b/>
        </w:rPr>
        <w:t>С</w:t>
      </w:r>
      <w:r w:rsidR="00EE7C21">
        <w:rPr>
          <w:b/>
        </w:rPr>
        <w:t>.</w:t>
      </w:r>
      <w:r w:rsidR="00270CC3">
        <w:rPr>
          <w:b/>
        </w:rPr>
        <w:t>В</w:t>
      </w:r>
      <w:r w:rsidR="00EE7C21">
        <w:rPr>
          <w:b/>
        </w:rPr>
        <w:t xml:space="preserve">. </w:t>
      </w:r>
      <w:r w:rsidR="00270CC3">
        <w:rPr>
          <w:b/>
        </w:rPr>
        <w:t>Бескакотов</w:t>
      </w:r>
    </w:p>
    <w:p w:rsidR="001C6E36" w:rsidRDefault="001C6E36" w:rsidP="00801D06">
      <w:pPr>
        <w:tabs>
          <w:tab w:val="left" w:pos="5460"/>
        </w:tabs>
        <w:jc w:val="both"/>
        <w:rPr>
          <w:b/>
        </w:rPr>
      </w:pPr>
    </w:p>
    <w:p w:rsidR="001C6E36" w:rsidRDefault="001C6E36" w:rsidP="00801D06">
      <w:pPr>
        <w:tabs>
          <w:tab w:val="left" w:pos="5460"/>
        </w:tabs>
        <w:jc w:val="both"/>
        <w:rPr>
          <w:b/>
        </w:rPr>
      </w:pPr>
    </w:p>
    <w:p w:rsidR="003671BB" w:rsidRDefault="003671BB" w:rsidP="00801D06">
      <w:pPr>
        <w:tabs>
          <w:tab w:val="left" w:pos="5460"/>
        </w:tabs>
        <w:jc w:val="both"/>
        <w:rPr>
          <w:b/>
        </w:rPr>
      </w:pPr>
    </w:p>
    <w:p w:rsidR="003671BB" w:rsidRDefault="003671BB" w:rsidP="00801D06">
      <w:pPr>
        <w:tabs>
          <w:tab w:val="left" w:pos="5460"/>
        </w:tabs>
        <w:jc w:val="both"/>
        <w:rPr>
          <w:b/>
        </w:rPr>
      </w:pPr>
    </w:p>
    <w:p w:rsidR="001C6E36" w:rsidRDefault="001C6E36" w:rsidP="00801D06">
      <w:pPr>
        <w:tabs>
          <w:tab w:val="left" w:pos="5460"/>
        </w:tabs>
        <w:jc w:val="both"/>
        <w:rPr>
          <w:b/>
        </w:rPr>
      </w:pPr>
    </w:p>
    <w:sectPr w:rsidR="001C6E36" w:rsidSect="00D204A4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1826A2"/>
    <w:lvl w:ilvl="0">
      <w:numFmt w:val="bullet"/>
      <w:lvlText w:val="*"/>
      <w:lvlJc w:val="left"/>
    </w:lvl>
  </w:abstractNum>
  <w:abstractNum w:abstractNumId="1">
    <w:nsid w:val="0AE23932"/>
    <w:multiLevelType w:val="singleLevel"/>
    <w:tmpl w:val="03785EF0"/>
    <w:lvl w:ilvl="0">
      <w:start w:val="2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0FA61568"/>
    <w:multiLevelType w:val="singleLevel"/>
    <w:tmpl w:val="DDD61952"/>
    <w:lvl w:ilvl="0">
      <w:start w:val="2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>
    <w:nsid w:val="106228E0"/>
    <w:multiLevelType w:val="singleLevel"/>
    <w:tmpl w:val="96445748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CCF5BCC"/>
    <w:multiLevelType w:val="singleLevel"/>
    <w:tmpl w:val="F5382298"/>
    <w:lvl w:ilvl="0">
      <w:start w:val="3"/>
      <w:numFmt w:val="decimal"/>
      <w:lvlText w:val="6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24BA3DBE"/>
    <w:multiLevelType w:val="singleLevel"/>
    <w:tmpl w:val="C2F000F6"/>
    <w:lvl w:ilvl="0">
      <w:start w:val="1"/>
      <w:numFmt w:val="decimal"/>
      <w:lvlText w:val="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>
    <w:nsid w:val="34584302"/>
    <w:multiLevelType w:val="singleLevel"/>
    <w:tmpl w:val="E236D574"/>
    <w:lvl w:ilvl="0">
      <w:start w:val="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405F4718"/>
    <w:multiLevelType w:val="singleLevel"/>
    <w:tmpl w:val="EA0C8B2C"/>
    <w:lvl w:ilvl="0">
      <w:start w:val="3"/>
      <w:numFmt w:val="decimal"/>
      <w:lvlText w:val="1.5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8">
    <w:nsid w:val="44E37440"/>
    <w:multiLevelType w:val="singleLevel"/>
    <w:tmpl w:val="2A4E5DB4"/>
    <w:lvl w:ilvl="0">
      <w:start w:val="4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4BE257DE"/>
    <w:multiLevelType w:val="singleLevel"/>
    <w:tmpl w:val="6E38E024"/>
    <w:lvl w:ilvl="0">
      <w:start w:val="6"/>
      <w:numFmt w:val="decimal"/>
      <w:lvlText w:val="3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4E1C3DE6"/>
    <w:multiLevelType w:val="singleLevel"/>
    <w:tmpl w:val="DF8812E0"/>
    <w:lvl w:ilvl="0">
      <w:start w:val="1"/>
      <w:numFmt w:val="decimal"/>
      <w:lvlText w:val="7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1">
    <w:nsid w:val="4EA722B9"/>
    <w:multiLevelType w:val="singleLevel"/>
    <w:tmpl w:val="1A00C928"/>
    <w:lvl w:ilvl="0">
      <w:start w:val="6"/>
      <w:numFmt w:val="decimal"/>
      <w:lvlText w:val="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2">
    <w:nsid w:val="5A6C1F07"/>
    <w:multiLevelType w:val="singleLevel"/>
    <w:tmpl w:val="0AEE8E30"/>
    <w:lvl w:ilvl="0">
      <w:start w:val="1"/>
      <w:numFmt w:val="decimal"/>
      <w:lvlText w:val="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13">
    <w:nsid w:val="5AA65AAD"/>
    <w:multiLevelType w:val="singleLevel"/>
    <w:tmpl w:val="D5641D1C"/>
    <w:lvl w:ilvl="0">
      <w:start w:val="2"/>
      <w:numFmt w:val="decimal"/>
      <w:lvlText w:val="2.%1.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14">
    <w:nsid w:val="63A15B80"/>
    <w:multiLevelType w:val="singleLevel"/>
    <w:tmpl w:val="ECCAB2DA"/>
    <w:lvl w:ilvl="0">
      <w:start w:val="1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5">
    <w:nsid w:val="7D061A4B"/>
    <w:multiLevelType w:val="singleLevel"/>
    <w:tmpl w:val="A4B678A6"/>
    <w:lvl w:ilvl="0">
      <w:start w:val="1"/>
      <w:numFmt w:val="decimal"/>
      <w:lvlText w:val="1.%1."/>
      <w:legacy w:legacy="1" w:legacySpace="0" w:legacyIndent="1383"/>
      <w:lvlJc w:val="left"/>
      <w:rPr>
        <w:rFonts w:ascii="Times New Roman" w:hAnsi="Times New Roman" w:cs="Times New Roman" w:hint="default"/>
      </w:rPr>
    </w:lvl>
  </w:abstractNum>
  <w:abstractNum w:abstractNumId="16">
    <w:nsid w:val="7E8B7822"/>
    <w:multiLevelType w:val="singleLevel"/>
    <w:tmpl w:val="09845D46"/>
    <w:lvl w:ilvl="0">
      <w:start w:val="4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4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13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14"/>
  </w:num>
  <w:num w:numId="19">
    <w:abstractNumId w:val="1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ru-RU" w:vendorID="1" w:dllVersion="512" w:checkStyle="1"/>
  <w:proofState w:spelling="clean" w:grammar="clean"/>
  <w:stylePaneFormatFilter w:val="3F01"/>
  <w:defaultTabStop w:val="708"/>
  <w:autoHyphenation/>
  <w:hyphenationZone w:val="357"/>
  <w:characterSpacingControl w:val="doNotCompress"/>
  <w:compat>
    <w:applyBreakingRules/>
  </w:compat>
  <w:rsids>
    <w:rsidRoot w:val="006339C5"/>
    <w:rsid w:val="00005C19"/>
    <w:rsid w:val="00062A3C"/>
    <w:rsid w:val="00081A58"/>
    <w:rsid w:val="000849DC"/>
    <w:rsid w:val="000A741A"/>
    <w:rsid w:val="000E0FF4"/>
    <w:rsid w:val="00114154"/>
    <w:rsid w:val="00130A76"/>
    <w:rsid w:val="00146A76"/>
    <w:rsid w:val="001704B2"/>
    <w:rsid w:val="001A2BDE"/>
    <w:rsid w:val="001B2462"/>
    <w:rsid w:val="001B30F1"/>
    <w:rsid w:val="001C23E1"/>
    <w:rsid w:val="001C6E36"/>
    <w:rsid w:val="001D279F"/>
    <w:rsid w:val="001D3B48"/>
    <w:rsid w:val="00205A52"/>
    <w:rsid w:val="002151E5"/>
    <w:rsid w:val="0022315B"/>
    <w:rsid w:val="0024421E"/>
    <w:rsid w:val="00246893"/>
    <w:rsid w:val="00262393"/>
    <w:rsid w:val="00266EB8"/>
    <w:rsid w:val="00270CC3"/>
    <w:rsid w:val="00297C19"/>
    <w:rsid w:val="002C60BD"/>
    <w:rsid w:val="002C67D3"/>
    <w:rsid w:val="002F13C6"/>
    <w:rsid w:val="00300B41"/>
    <w:rsid w:val="0031105B"/>
    <w:rsid w:val="00342E4F"/>
    <w:rsid w:val="0034684A"/>
    <w:rsid w:val="0035698A"/>
    <w:rsid w:val="003607A6"/>
    <w:rsid w:val="003671BB"/>
    <w:rsid w:val="0039543A"/>
    <w:rsid w:val="003B6DDA"/>
    <w:rsid w:val="003C3C5F"/>
    <w:rsid w:val="003F515B"/>
    <w:rsid w:val="0042580B"/>
    <w:rsid w:val="004268F9"/>
    <w:rsid w:val="00432865"/>
    <w:rsid w:val="0046337E"/>
    <w:rsid w:val="0046512C"/>
    <w:rsid w:val="004A2EA6"/>
    <w:rsid w:val="004B772B"/>
    <w:rsid w:val="004C3CC5"/>
    <w:rsid w:val="004F3E17"/>
    <w:rsid w:val="005011B2"/>
    <w:rsid w:val="00507C4D"/>
    <w:rsid w:val="0051606E"/>
    <w:rsid w:val="005167A0"/>
    <w:rsid w:val="005227A8"/>
    <w:rsid w:val="005229E9"/>
    <w:rsid w:val="00523BEB"/>
    <w:rsid w:val="005541DC"/>
    <w:rsid w:val="00567CA7"/>
    <w:rsid w:val="005721E9"/>
    <w:rsid w:val="00580F3A"/>
    <w:rsid w:val="0058156D"/>
    <w:rsid w:val="005A0087"/>
    <w:rsid w:val="005A1CC8"/>
    <w:rsid w:val="00631B90"/>
    <w:rsid w:val="006339C5"/>
    <w:rsid w:val="00636D69"/>
    <w:rsid w:val="00650F56"/>
    <w:rsid w:val="006728B2"/>
    <w:rsid w:val="006B4A7E"/>
    <w:rsid w:val="006B5C88"/>
    <w:rsid w:val="006B74AD"/>
    <w:rsid w:val="006C5D42"/>
    <w:rsid w:val="006D0CC5"/>
    <w:rsid w:val="006D1C8B"/>
    <w:rsid w:val="006F4848"/>
    <w:rsid w:val="00710E5B"/>
    <w:rsid w:val="00717C26"/>
    <w:rsid w:val="00730821"/>
    <w:rsid w:val="00754824"/>
    <w:rsid w:val="00755BBA"/>
    <w:rsid w:val="0076010E"/>
    <w:rsid w:val="00763E19"/>
    <w:rsid w:val="0077330B"/>
    <w:rsid w:val="007A0D6E"/>
    <w:rsid w:val="007B3A0E"/>
    <w:rsid w:val="007E066B"/>
    <w:rsid w:val="00801D06"/>
    <w:rsid w:val="00826442"/>
    <w:rsid w:val="00840710"/>
    <w:rsid w:val="008419EB"/>
    <w:rsid w:val="00873143"/>
    <w:rsid w:val="00885E9D"/>
    <w:rsid w:val="008C5E17"/>
    <w:rsid w:val="00932F5A"/>
    <w:rsid w:val="00953F2C"/>
    <w:rsid w:val="00960AAF"/>
    <w:rsid w:val="00972F76"/>
    <w:rsid w:val="00980532"/>
    <w:rsid w:val="0098396B"/>
    <w:rsid w:val="00983C58"/>
    <w:rsid w:val="009859CF"/>
    <w:rsid w:val="00990B19"/>
    <w:rsid w:val="009C35F9"/>
    <w:rsid w:val="009D0BF9"/>
    <w:rsid w:val="009D1F47"/>
    <w:rsid w:val="009D6747"/>
    <w:rsid w:val="009F512A"/>
    <w:rsid w:val="00A51D34"/>
    <w:rsid w:val="00A70AAC"/>
    <w:rsid w:val="00AA26D5"/>
    <w:rsid w:val="00AA4315"/>
    <w:rsid w:val="00AD2F14"/>
    <w:rsid w:val="00AE5370"/>
    <w:rsid w:val="00B45FC9"/>
    <w:rsid w:val="00B506D3"/>
    <w:rsid w:val="00B50E9D"/>
    <w:rsid w:val="00B57933"/>
    <w:rsid w:val="00B6789C"/>
    <w:rsid w:val="00B72CF9"/>
    <w:rsid w:val="00BA311E"/>
    <w:rsid w:val="00BB42E0"/>
    <w:rsid w:val="00BB6E5F"/>
    <w:rsid w:val="00C137C4"/>
    <w:rsid w:val="00C36564"/>
    <w:rsid w:val="00C626B3"/>
    <w:rsid w:val="00C65AA0"/>
    <w:rsid w:val="00C81514"/>
    <w:rsid w:val="00C87C11"/>
    <w:rsid w:val="00C90CE9"/>
    <w:rsid w:val="00CB2FBE"/>
    <w:rsid w:val="00CB3717"/>
    <w:rsid w:val="00CD0AFD"/>
    <w:rsid w:val="00CE67C4"/>
    <w:rsid w:val="00CF1E20"/>
    <w:rsid w:val="00D204A4"/>
    <w:rsid w:val="00D40036"/>
    <w:rsid w:val="00D625AF"/>
    <w:rsid w:val="00D64AA1"/>
    <w:rsid w:val="00D72A88"/>
    <w:rsid w:val="00D974AE"/>
    <w:rsid w:val="00DB1262"/>
    <w:rsid w:val="00DB6540"/>
    <w:rsid w:val="00DC0FE3"/>
    <w:rsid w:val="00DC2EE6"/>
    <w:rsid w:val="00DE0D04"/>
    <w:rsid w:val="00DE206D"/>
    <w:rsid w:val="00E01CFC"/>
    <w:rsid w:val="00E224C3"/>
    <w:rsid w:val="00E33A04"/>
    <w:rsid w:val="00E54F3B"/>
    <w:rsid w:val="00E57E37"/>
    <w:rsid w:val="00E60686"/>
    <w:rsid w:val="00E7582A"/>
    <w:rsid w:val="00E93243"/>
    <w:rsid w:val="00EB3BE5"/>
    <w:rsid w:val="00EC3B09"/>
    <w:rsid w:val="00EC6BDE"/>
    <w:rsid w:val="00ED1AEB"/>
    <w:rsid w:val="00EE7066"/>
    <w:rsid w:val="00EE7C21"/>
    <w:rsid w:val="00F12BC5"/>
    <w:rsid w:val="00F41136"/>
    <w:rsid w:val="00F43FA0"/>
    <w:rsid w:val="00F476A9"/>
    <w:rsid w:val="00F5312F"/>
    <w:rsid w:val="00F83BCC"/>
    <w:rsid w:val="00F96481"/>
    <w:rsid w:val="00FF2689"/>
    <w:rsid w:val="00FF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9C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33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339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801D06"/>
    <w:pPr>
      <w:ind w:firstLine="900"/>
    </w:pPr>
  </w:style>
  <w:style w:type="character" w:customStyle="1" w:styleId="a4">
    <w:name w:val="Основной текст с отступом Знак"/>
    <w:basedOn w:val="a0"/>
    <w:link w:val="a3"/>
    <w:semiHidden/>
    <w:locked/>
    <w:rsid w:val="00801D06"/>
    <w:rPr>
      <w:sz w:val="28"/>
      <w:szCs w:val="28"/>
      <w:lang w:val="ru-RU" w:eastAsia="ru-RU" w:bidi="ar-SA"/>
    </w:rPr>
  </w:style>
  <w:style w:type="paragraph" w:styleId="2">
    <w:name w:val="Body Text Indent 2"/>
    <w:basedOn w:val="a"/>
    <w:link w:val="20"/>
    <w:rsid w:val="00801D06"/>
    <w:pPr>
      <w:ind w:firstLine="90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801D06"/>
    <w:rPr>
      <w:sz w:val="28"/>
      <w:szCs w:val="28"/>
      <w:lang w:val="ru-RU" w:eastAsia="ru-RU" w:bidi="ar-SA"/>
    </w:rPr>
  </w:style>
  <w:style w:type="paragraph" w:styleId="a5">
    <w:name w:val="Balloon Text"/>
    <w:basedOn w:val="a"/>
    <w:semiHidden/>
    <w:rsid w:val="003B6DDA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97C19"/>
    <w:pPr>
      <w:spacing w:before="100" w:beforeAutospacing="1" w:after="240"/>
    </w:pPr>
    <w:rPr>
      <w:sz w:val="24"/>
      <w:szCs w:val="24"/>
    </w:rPr>
  </w:style>
  <w:style w:type="paragraph" w:customStyle="1" w:styleId="normal">
    <w:name w:val="normal"/>
    <w:basedOn w:val="a"/>
    <w:rsid w:val="000849DC"/>
    <w:pPr>
      <w:spacing w:after="60"/>
      <w:ind w:firstLine="284"/>
      <w:jc w:val="both"/>
    </w:pPr>
    <w:rPr>
      <w:sz w:val="24"/>
      <w:szCs w:val="24"/>
    </w:rPr>
  </w:style>
  <w:style w:type="paragraph" w:styleId="a7">
    <w:name w:val="No Spacing"/>
    <w:uiPriority w:val="1"/>
    <w:qFormat/>
    <w:rsid w:val="001C6E36"/>
    <w:pPr>
      <w:widowControl w:val="0"/>
      <w:autoSpaceDE w:val="0"/>
      <w:autoSpaceDN w:val="0"/>
      <w:adjustRightInd w:val="0"/>
    </w:pPr>
  </w:style>
  <w:style w:type="character" w:styleId="a8">
    <w:name w:val="Emphasis"/>
    <w:qFormat/>
    <w:rsid w:val="001C6E36"/>
    <w:rPr>
      <w:i/>
      <w:iCs/>
    </w:rPr>
  </w:style>
  <w:style w:type="paragraph" w:styleId="a9">
    <w:name w:val="Title"/>
    <w:basedOn w:val="a"/>
    <w:link w:val="aa"/>
    <w:qFormat/>
    <w:rsid w:val="001C6E36"/>
    <w:pPr>
      <w:jc w:val="center"/>
    </w:pPr>
    <w:rPr>
      <w:szCs w:val="24"/>
    </w:rPr>
  </w:style>
  <w:style w:type="character" w:customStyle="1" w:styleId="aa">
    <w:name w:val="Название Знак"/>
    <w:basedOn w:val="a0"/>
    <w:link w:val="a9"/>
    <w:rsid w:val="001C6E3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042C-639C-443A-9F96-352EF8EF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 ПРАВ ПОТРЕБИТЕЛЕЙ И БЛАГОПОЛУЧИЯ ЧЕЛОВЕКА</vt:lpstr>
    </vt:vector>
  </TitlesOfParts>
  <Company>Управление Роспотребнадзора по КЧР</Company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 ПРАВ ПОТРЕБИТЕЛЕЙ И БЛАГОПОЛУЧИЯ ЧЕЛОВЕКА</dc:title>
  <dc:creator>Наталия</dc:creator>
  <cp:lastModifiedBy>Пользователь</cp:lastModifiedBy>
  <cp:revision>2</cp:revision>
  <cp:lastPrinted>2017-01-17T11:33:00Z</cp:lastPrinted>
  <dcterms:created xsi:type="dcterms:W3CDTF">2017-01-27T12:03:00Z</dcterms:created>
  <dcterms:modified xsi:type="dcterms:W3CDTF">2017-01-27T12:03:00Z</dcterms:modified>
</cp:coreProperties>
</file>